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B1B5" w14:textId="383C64D0" w:rsidR="0096169E" w:rsidRPr="008404D6" w:rsidRDefault="0096169E" w:rsidP="00A343E0">
      <w:pPr>
        <w:jc w:val="center"/>
        <w:rPr>
          <w:rFonts w:ascii="Verdana" w:hAnsi="Verdana"/>
          <w:b/>
          <w:bCs/>
        </w:rPr>
      </w:pPr>
      <w:r w:rsidRPr="008404D6">
        <w:rPr>
          <w:rFonts w:ascii="Verdana" w:hAnsi="Verdana"/>
          <w:b/>
          <w:bCs/>
        </w:rPr>
        <w:t>Ogłoszenie otwartego naboru Partnerów</w:t>
      </w:r>
    </w:p>
    <w:p w14:paraId="287CD7DC" w14:textId="77777777" w:rsidR="00D10F1B" w:rsidRPr="008404D6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Nabór otwarty Partnera do wspólnego przygotowania i realizacji projektu w ramach konkursu nr </w:t>
      </w:r>
      <w:r w:rsidR="00D10F1B" w:rsidRPr="008404D6">
        <w:rPr>
          <w:rFonts w:ascii="Verdana" w:hAnsi="Verdana"/>
        </w:rPr>
        <w:t>FESL.10.23-IZ.01-023/23</w:t>
      </w:r>
      <w:r w:rsidRPr="008404D6">
        <w:rPr>
          <w:rFonts w:ascii="Verdana" w:hAnsi="Verdana"/>
        </w:rPr>
        <w:t xml:space="preserve">; Priorytet </w:t>
      </w:r>
      <w:r w:rsidR="00D10F1B" w:rsidRPr="008404D6">
        <w:rPr>
          <w:rFonts w:ascii="Verdana" w:hAnsi="Verdana"/>
        </w:rPr>
        <w:t>X</w:t>
      </w:r>
      <w:r w:rsidRPr="008404D6">
        <w:rPr>
          <w:rFonts w:ascii="Verdana" w:hAnsi="Verdana"/>
        </w:rPr>
        <w:t xml:space="preserve">. </w:t>
      </w:r>
      <w:r w:rsidR="00D10F1B" w:rsidRPr="008404D6">
        <w:rPr>
          <w:rFonts w:ascii="Verdana" w:hAnsi="Verdana"/>
        </w:rPr>
        <w:t>Fundusze Europejskie na transformację</w:t>
      </w:r>
      <w:r w:rsidRPr="008404D6">
        <w:rPr>
          <w:rFonts w:ascii="Verdana" w:hAnsi="Verdana"/>
        </w:rPr>
        <w:t xml:space="preserve"> organizowanego przez </w:t>
      </w:r>
      <w:r w:rsidR="00D10F1B" w:rsidRPr="008404D6">
        <w:rPr>
          <w:rFonts w:ascii="Verdana" w:hAnsi="Verdana"/>
        </w:rPr>
        <w:t>Zarząd Województwa Śląskiego – Instytucję Zarządzającą Programem Fundusze Europejskie dla Śląskiego (IZ FE SL)</w:t>
      </w:r>
      <w:r w:rsidRPr="008404D6">
        <w:rPr>
          <w:rFonts w:ascii="Verdana" w:hAnsi="Verdana"/>
        </w:rPr>
        <w:t xml:space="preserve">. </w:t>
      </w:r>
    </w:p>
    <w:p w14:paraId="0E82B12D" w14:textId="2A5FA87E" w:rsidR="00A962F0" w:rsidRPr="008404D6" w:rsidRDefault="00A962F0" w:rsidP="00A343E0">
      <w:pPr>
        <w:jc w:val="both"/>
        <w:rPr>
          <w:rFonts w:ascii="Verdana" w:hAnsi="Verdana"/>
          <w:b/>
          <w:bCs/>
        </w:rPr>
      </w:pPr>
      <w:r w:rsidRPr="008404D6">
        <w:rPr>
          <w:rFonts w:ascii="Verdana" w:hAnsi="Verdana"/>
          <w:b/>
          <w:bCs/>
        </w:rPr>
        <w:t>I</w:t>
      </w:r>
      <w:r w:rsidR="00EB0872" w:rsidRPr="008404D6">
        <w:rPr>
          <w:rFonts w:ascii="Verdana" w:hAnsi="Verdana"/>
          <w:b/>
          <w:bCs/>
        </w:rPr>
        <w:t>.</w:t>
      </w:r>
      <w:r w:rsidRPr="008404D6">
        <w:rPr>
          <w:rFonts w:ascii="Verdana" w:hAnsi="Verdana"/>
          <w:b/>
          <w:bCs/>
        </w:rPr>
        <w:t xml:space="preserve"> </w:t>
      </w:r>
      <w:r w:rsidR="0096169E" w:rsidRPr="008404D6">
        <w:rPr>
          <w:rFonts w:ascii="Verdana" w:hAnsi="Verdana"/>
          <w:b/>
          <w:bCs/>
        </w:rPr>
        <w:t xml:space="preserve">Podstawa prawna </w:t>
      </w:r>
    </w:p>
    <w:p w14:paraId="2DC874E1" w14:textId="77777777" w:rsidR="00862923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Na podstawie art. 39 ustawy z dnia 28 kwietnia 2022 o zasadach realizacji zadań finansowanych ze środków europejskich w perspektywie finansowej 2021-2027 (Dz. U. z 2022., poz. 1079), </w:t>
      </w:r>
    </w:p>
    <w:p w14:paraId="5CE62B1D" w14:textId="64A2C0F0" w:rsidR="00862923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>Katowicka Specjalna Strefa Ekonomiczna S.A.</w:t>
      </w:r>
      <w:r w:rsidR="00655587">
        <w:rPr>
          <w:rFonts w:ascii="Verdana" w:hAnsi="Verdana"/>
        </w:rPr>
        <w:t xml:space="preserve"> w Katowicach</w:t>
      </w:r>
      <w:r w:rsidRPr="008404D6">
        <w:rPr>
          <w:rFonts w:ascii="Verdana" w:hAnsi="Verdana"/>
        </w:rPr>
        <w:t>, ogłasza otwarty nabór na partnera</w:t>
      </w:r>
      <w:r w:rsidR="00880964">
        <w:rPr>
          <w:rFonts w:ascii="Verdana" w:hAnsi="Verdana"/>
        </w:rPr>
        <w:t xml:space="preserve"> (dalej również jako: „Nabór”)</w:t>
      </w:r>
      <w:r w:rsidRPr="008404D6">
        <w:rPr>
          <w:rFonts w:ascii="Verdana" w:hAnsi="Verdana"/>
        </w:rPr>
        <w:t xml:space="preserve"> w celu wspólnego przygotowania i realizacji projektu w ramach </w:t>
      </w:r>
    </w:p>
    <w:p w14:paraId="22D093D3" w14:textId="13F41CE7" w:rsidR="00D10F1B" w:rsidRPr="00862923" w:rsidRDefault="0096169E" w:rsidP="00A343E0">
      <w:pPr>
        <w:jc w:val="both"/>
        <w:rPr>
          <w:rFonts w:ascii="Verdana" w:hAnsi="Verdana"/>
          <w:b/>
          <w:bCs/>
        </w:rPr>
      </w:pPr>
      <w:r w:rsidRPr="00862923">
        <w:rPr>
          <w:rFonts w:ascii="Verdana" w:hAnsi="Verdana"/>
          <w:b/>
          <w:bCs/>
        </w:rPr>
        <w:t xml:space="preserve">Programu </w:t>
      </w:r>
      <w:r w:rsidR="00D10F1B" w:rsidRPr="00862923">
        <w:rPr>
          <w:rFonts w:ascii="Verdana" w:hAnsi="Verdana"/>
          <w:b/>
          <w:bCs/>
        </w:rPr>
        <w:t>Fundusze Europejskie dla Śląskiego 2021-2027 (FE SL 2021-2027)</w:t>
      </w:r>
      <w:r w:rsidRPr="00862923">
        <w:rPr>
          <w:rFonts w:ascii="Verdana" w:hAnsi="Verdana"/>
          <w:b/>
          <w:bCs/>
        </w:rPr>
        <w:t xml:space="preserve">, działanie </w:t>
      </w:r>
      <w:r w:rsidR="00D10F1B" w:rsidRPr="00862923">
        <w:rPr>
          <w:rFonts w:ascii="Verdana" w:hAnsi="Verdana"/>
          <w:b/>
          <w:bCs/>
        </w:rPr>
        <w:t>10.23 Edukacja zawodowa w procesie transformacji</w:t>
      </w:r>
      <w:r w:rsidRPr="00862923">
        <w:rPr>
          <w:rFonts w:ascii="Verdana" w:hAnsi="Verdana"/>
          <w:b/>
          <w:bCs/>
        </w:rPr>
        <w:t xml:space="preserve">. </w:t>
      </w:r>
      <w:r w:rsidR="001E1F2D" w:rsidRPr="006D2EBB">
        <w:rPr>
          <w:rFonts w:ascii="Verdana" w:hAnsi="Verdana"/>
          <w:bCs/>
        </w:rPr>
        <w:t>(dalej również jako: „Projekt”)</w:t>
      </w:r>
    </w:p>
    <w:p w14:paraId="267E41D3" w14:textId="20E3A88D" w:rsidR="00D10F1B" w:rsidRPr="008404D6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Nabór partnera jest prowadzony w celu ubiegania się o dofinansowanie w konkursie o numerze </w:t>
      </w:r>
      <w:r w:rsidR="00D10F1B" w:rsidRPr="008404D6">
        <w:rPr>
          <w:rFonts w:ascii="Verdana" w:hAnsi="Verdana"/>
        </w:rPr>
        <w:t>FESL.10.23-IZ.01-023/23</w:t>
      </w:r>
      <w:r w:rsidR="001E1F2D">
        <w:rPr>
          <w:rFonts w:ascii="Verdana" w:hAnsi="Verdana"/>
        </w:rPr>
        <w:t xml:space="preserve"> (dalej również jako: „Konkurs”)</w:t>
      </w:r>
      <w:r w:rsidRPr="008404D6">
        <w:rPr>
          <w:rFonts w:ascii="Verdana" w:hAnsi="Verdana"/>
        </w:rPr>
        <w:t xml:space="preserve">. </w:t>
      </w:r>
    </w:p>
    <w:p w14:paraId="035EA2F9" w14:textId="32CFC3B0" w:rsidR="00A962F0" w:rsidRPr="008404D6" w:rsidRDefault="00A962F0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  <w:b/>
          <w:bCs/>
        </w:rPr>
        <w:t>II</w:t>
      </w:r>
      <w:r w:rsidR="00EB0872" w:rsidRPr="008404D6">
        <w:rPr>
          <w:rFonts w:ascii="Verdana" w:hAnsi="Verdana"/>
          <w:b/>
          <w:bCs/>
        </w:rPr>
        <w:t>.</w:t>
      </w:r>
      <w:r w:rsidRPr="008404D6">
        <w:rPr>
          <w:rFonts w:ascii="Verdana" w:hAnsi="Verdana"/>
          <w:b/>
          <w:bCs/>
        </w:rPr>
        <w:t xml:space="preserve"> </w:t>
      </w:r>
      <w:r w:rsidR="0096169E" w:rsidRPr="008404D6">
        <w:rPr>
          <w:rFonts w:ascii="Verdana" w:hAnsi="Verdana"/>
          <w:b/>
          <w:bCs/>
        </w:rPr>
        <w:t>CEL PARTNERSTWA</w:t>
      </w:r>
    </w:p>
    <w:p w14:paraId="73C10493" w14:textId="3A37729E" w:rsidR="00862923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Wspólne opracowanie wniosku i realizacja </w:t>
      </w:r>
      <w:r w:rsidR="001E1F2D">
        <w:rPr>
          <w:rFonts w:ascii="Verdana" w:hAnsi="Verdana"/>
        </w:rPr>
        <w:t>P</w:t>
      </w:r>
      <w:r w:rsidRPr="008404D6">
        <w:rPr>
          <w:rFonts w:ascii="Verdana" w:hAnsi="Verdana"/>
        </w:rPr>
        <w:t xml:space="preserve">rojektu w ramach wskazanego wyżej </w:t>
      </w:r>
      <w:r w:rsidR="001E1F2D">
        <w:rPr>
          <w:rFonts w:ascii="Verdana" w:hAnsi="Verdana"/>
        </w:rPr>
        <w:t>K</w:t>
      </w:r>
      <w:r w:rsidRPr="008404D6">
        <w:rPr>
          <w:rFonts w:ascii="Verdana" w:hAnsi="Verdana"/>
        </w:rPr>
        <w:t xml:space="preserve">onkursu. </w:t>
      </w:r>
    </w:p>
    <w:p w14:paraId="07FA7FF9" w14:textId="7C34F761" w:rsidR="00862923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Liderem Projektu (Partnerem wiodącym) będzie Katowicka Specjalna Strefa Ekonomiczna S.A. </w:t>
      </w:r>
      <w:r w:rsidR="009C08A3">
        <w:rPr>
          <w:rFonts w:ascii="Verdana" w:hAnsi="Verdana"/>
        </w:rPr>
        <w:t>w Katowicach.</w:t>
      </w:r>
    </w:p>
    <w:p w14:paraId="06FBDF41" w14:textId="5F664A6B" w:rsidR="00F74BFC" w:rsidRPr="00862923" w:rsidRDefault="00F74BFC" w:rsidP="00862923">
      <w:pPr>
        <w:jc w:val="both"/>
        <w:rPr>
          <w:rFonts w:ascii="Verdana" w:hAnsi="Verdana"/>
        </w:rPr>
      </w:pPr>
      <w:r w:rsidRPr="008404D6">
        <w:rPr>
          <w:rFonts w:ascii="Verdana" w:hAnsi="Verdana" w:cs="Open Sans"/>
          <w:color w:val="1B1B1B"/>
          <w:shd w:val="clear" w:color="auto" w:fill="FFFFFF"/>
        </w:rPr>
        <w:t xml:space="preserve">W ramach </w:t>
      </w:r>
      <w:r w:rsidR="001E1F2D">
        <w:rPr>
          <w:rFonts w:ascii="Verdana" w:hAnsi="Verdana" w:cs="Open Sans"/>
          <w:color w:val="1B1B1B"/>
          <w:shd w:val="clear" w:color="auto" w:fill="FFFFFF"/>
        </w:rPr>
        <w:t>P</w:t>
      </w:r>
      <w:r w:rsidRPr="008404D6">
        <w:rPr>
          <w:rFonts w:ascii="Verdana" w:hAnsi="Verdana" w:cs="Open Sans"/>
          <w:color w:val="1B1B1B"/>
          <w:shd w:val="clear" w:color="auto" w:fill="FFFFFF"/>
        </w:rPr>
        <w:t>rojektu przewiduje się realizację działań związanych m.in. z:</w:t>
      </w:r>
      <w:r w:rsidR="00862923">
        <w:rPr>
          <w:rFonts w:ascii="Verdana" w:hAnsi="Verdana"/>
        </w:rPr>
        <w:t xml:space="preserve"> </w:t>
      </w:r>
      <w:r w:rsidRPr="00F74BFC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organizacją i przeprowadzeniem szkoleń</w:t>
      </w:r>
      <w:r w:rsidR="00A97D46" w:rsidRPr="008404D6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 xml:space="preserve"> </w:t>
      </w:r>
      <w:r w:rsidR="006302B1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 xml:space="preserve">oraz właściwych egzaminów potwierdzających uzyskanie uprawnień/kwalifikacji dla </w:t>
      </w:r>
      <w:r w:rsidR="00A97D46" w:rsidRPr="008404D6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uczniów szkół ponadpodstawowych (technika i szkoły branżowe)</w:t>
      </w:r>
      <w:r w:rsidR="009C08A3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 xml:space="preserve"> </w:t>
      </w:r>
      <w:r w:rsidRPr="008404D6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w następujących obszarach tematycznych:</w:t>
      </w:r>
    </w:p>
    <w:p w14:paraId="1DE5732F" w14:textId="77777777" w:rsidR="00A4037E" w:rsidRDefault="00A4037E" w:rsidP="00A4037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</w:pPr>
      <w:r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Szkoła języków programowania, w tym m.in.: LLM Large Language Models</w:t>
      </w:r>
    </w:p>
    <w:p w14:paraId="06809F2E" w14:textId="77777777" w:rsidR="00A4037E" w:rsidRDefault="00A4037E" w:rsidP="00A4037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</w:pPr>
      <w:r w:rsidRPr="008404D6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Szkoła spawania, w tym m.in.:</w:t>
      </w:r>
      <w:r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 xml:space="preserve"> spawanie elektryczne – stal czarna </w:t>
      </w:r>
    </w:p>
    <w:p w14:paraId="0F6757AB" w14:textId="77777777" w:rsidR="00A4037E" w:rsidRPr="008404D6" w:rsidRDefault="00A4037E" w:rsidP="00A4037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</w:pPr>
      <w:r w:rsidRPr="008404D6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Szkoła zielonej energii, w tym m.in.:</w:t>
      </w:r>
      <w:r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 xml:space="preserve"> uzyskanie uprawnień SEP, FGaz</w:t>
      </w:r>
    </w:p>
    <w:p w14:paraId="0A9AF831" w14:textId="77777777" w:rsidR="00A4037E" w:rsidRPr="00F74BFC" w:rsidRDefault="00A4037E" w:rsidP="00A4037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</w:pPr>
      <w:r w:rsidRPr="008404D6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Szkoła przemysłu 4.0, w tym m.in.:</w:t>
      </w:r>
      <w:r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 xml:space="preserve"> uzyskanie uprawnień obsługi wózków widłowych, podestów</w:t>
      </w:r>
    </w:p>
    <w:p w14:paraId="7A79BDCC" w14:textId="77777777" w:rsidR="006302B1" w:rsidRDefault="006302B1" w:rsidP="00A343E0">
      <w:pPr>
        <w:jc w:val="both"/>
        <w:rPr>
          <w:rFonts w:ascii="Verdana" w:hAnsi="Verdana"/>
        </w:rPr>
      </w:pPr>
    </w:p>
    <w:p w14:paraId="1F32F70D" w14:textId="60C5448C" w:rsidR="0096169E" w:rsidRPr="008404D6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Do </w:t>
      </w:r>
      <w:r w:rsidR="00880964">
        <w:rPr>
          <w:rFonts w:ascii="Verdana" w:hAnsi="Verdana"/>
        </w:rPr>
        <w:t>Naboru</w:t>
      </w:r>
      <w:r w:rsidR="00880964" w:rsidRPr="008404D6">
        <w:rPr>
          <w:rFonts w:ascii="Verdana" w:hAnsi="Verdana"/>
        </w:rPr>
        <w:t xml:space="preserve"> </w:t>
      </w:r>
      <w:r w:rsidRPr="008404D6">
        <w:rPr>
          <w:rFonts w:ascii="Verdana" w:hAnsi="Verdana"/>
        </w:rPr>
        <w:t xml:space="preserve">mogą przystąpić podmioty, które: </w:t>
      </w:r>
    </w:p>
    <w:p w14:paraId="20188A76" w14:textId="3D25CC45" w:rsidR="0096169E" w:rsidRPr="008404D6" w:rsidRDefault="0096169E" w:rsidP="00A343E0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>Prowadzą działalność, której zakres jest zgodny z zakresem planowanego projektu tj. działalność szkoleniowa (ocena na podstawie oświadczenia oraz wpisu w odpowiednim rejestrze/statucie podmiotu), oraz wpisujące się w jedną z poniższych kategorii</w:t>
      </w:r>
      <w:r w:rsidR="006E057D">
        <w:rPr>
          <w:rFonts w:ascii="Verdana" w:hAnsi="Verdana"/>
        </w:rPr>
        <w:t xml:space="preserve"> podmiotów</w:t>
      </w:r>
      <w:r w:rsidRPr="008404D6">
        <w:rPr>
          <w:rFonts w:ascii="Verdana" w:hAnsi="Verdana"/>
        </w:rPr>
        <w:t>:</w:t>
      </w:r>
    </w:p>
    <w:p w14:paraId="311E50DD" w14:textId="554B2213" w:rsidR="0096169E" w:rsidRPr="008404D6" w:rsidRDefault="00D10F1B" w:rsidP="00A343E0">
      <w:pPr>
        <w:pStyle w:val="Akapitzlist"/>
        <w:numPr>
          <w:ilvl w:val="0"/>
          <w:numId w:val="11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>Instytucje nauki i edukacji</w:t>
      </w:r>
      <w:r w:rsidR="0096169E" w:rsidRPr="008404D6">
        <w:rPr>
          <w:rFonts w:ascii="Verdana" w:hAnsi="Verdana"/>
        </w:rPr>
        <w:t xml:space="preserve">; </w:t>
      </w:r>
    </w:p>
    <w:p w14:paraId="6B9A7186" w14:textId="33123FA3" w:rsidR="0096169E" w:rsidRPr="008404D6" w:rsidRDefault="00D10F1B" w:rsidP="00A343E0">
      <w:pPr>
        <w:pStyle w:val="Akapitzlist"/>
        <w:numPr>
          <w:ilvl w:val="0"/>
          <w:numId w:val="11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>Instytucje wspierające biznes</w:t>
      </w:r>
      <w:r w:rsidR="0096169E" w:rsidRPr="008404D6">
        <w:rPr>
          <w:rFonts w:ascii="Verdana" w:hAnsi="Verdana"/>
        </w:rPr>
        <w:t xml:space="preserve">; </w:t>
      </w:r>
    </w:p>
    <w:p w14:paraId="2E483EF5" w14:textId="35925D83" w:rsidR="0096169E" w:rsidRPr="008404D6" w:rsidRDefault="00D10F1B" w:rsidP="00A343E0">
      <w:pPr>
        <w:pStyle w:val="Akapitzlist"/>
        <w:numPr>
          <w:ilvl w:val="0"/>
          <w:numId w:val="11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>Organizacje społeczne i związki wyznaniowe</w:t>
      </w:r>
      <w:r w:rsidR="0096169E" w:rsidRPr="008404D6">
        <w:rPr>
          <w:rFonts w:ascii="Verdana" w:hAnsi="Verdana"/>
        </w:rPr>
        <w:t xml:space="preserve">; </w:t>
      </w:r>
    </w:p>
    <w:p w14:paraId="7450E687" w14:textId="198C14FE" w:rsidR="00A2715C" w:rsidRPr="008404D6" w:rsidRDefault="00016B7D" w:rsidP="00A343E0">
      <w:pPr>
        <w:pStyle w:val="Akapitzlist"/>
        <w:numPr>
          <w:ilvl w:val="0"/>
          <w:numId w:val="11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P</w:t>
      </w:r>
      <w:r w:rsidR="00D10F1B" w:rsidRPr="008404D6">
        <w:rPr>
          <w:rFonts w:ascii="Verdana" w:hAnsi="Verdana"/>
        </w:rPr>
        <w:t>rzedsiębiorstwa</w:t>
      </w:r>
      <w:r w:rsidR="0096169E" w:rsidRPr="008404D6">
        <w:rPr>
          <w:rFonts w:ascii="Verdana" w:hAnsi="Verdana"/>
        </w:rPr>
        <w:t>;</w:t>
      </w:r>
    </w:p>
    <w:p w14:paraId="13AEB99A" w14:textId="77777777" w:rsidR="00A343E0" w:rsidRPr="008404D6" w:rsidRDefault="0096169E" w:rsidP="00A343E0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>Nie zalegają z uiszczaniem wobec Urzędu Skarbowego oraz Zakładu Ubezpieczeń Społecznych podatków, opłat lub składek na ubezpieczenia społeczne lub zdrowotne, z wyjątkiem przypadków gdy podmiot uzyskał przewidziane prawem zwolnienie, odroczenie, rozłożenie na raty zaległych płatności lub wstrzymanie w całości wykonania decyzji właściwego organu. (ocena na podstawie oświadczenia)</w:t>
      </w:r>
      <w:r w:rsidR="00705D0E" w:rsidRPr="008404D6">
        <w:rPr>
          <w:rFonts w:ascii="Verdana" w:hAnsi="Verdana"/>
        </w:rPr>
        <w:t xml:space="preserve"> oraz innych należności wymaganych odrębnymi przepisami</w:t>
      </w:r>
      <w:r w:rsidRPr="008404D6">
        <w:rPr>
          <w:rFonts w:ascii="Verdana" w:hAnsi="Verdana"/>
        </w:rPr>
        <w:t xml:space="preserve">. </w:t>
      </w:r>
    </w:p>
    <w:p w14:paraId="35494EE3" w14:textId="48D0F75E" w:rsidR="0096169E" w:rsidRPr="008404D6" w:rsidRDefault="0096169E" w:rsidP="00A343E0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Nie podlegają wykluczeniu z ubiegania się o dofinansowanie: </w:t>
      </w:r>
    </w:p>
    <w:p w14:paraId="6448F9C0" w14:textId="486BFCC3" w:rsidR="0096169E" w:rsidRPr="008404D6" w:rsidRDefault="0096169E" w:rsidP="00A343E0">
      <w:pPr>
        <w:pStyle w:val="Akapitzlist"/>
        <w:numPr>
          <w:ilvl w:val="0"/>
          <w:numId w:val="13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na podstawie art. 207 ust. 4 ustawy o finansach publicznych, </w:t>
      </w:r>
    </w:p>
    <w:p w14:paraId="07D1CCBF" w14:textId="77777777" w:rsidR="00A343E0" w:rsidRPr="008404D6" w:rsidRDefault="0096169E" w:rsidP="00A343E0">
      <w:pPr>
        <w:pStyle w:val="Akapitzlist"/>
        <w:numPr>
          <w:ilvl w:val="0"/>
          <w:numId w:val="13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na podstawie art. 12 ust. 1 pkt 1 ustawy z dnia 15 czerwca 2012 r. o skutkach powierzania wykonywania pracy cudzoziemcom przebywającym wbrew przepisom na terytorium Rzeczypospolitej Polskiej (Dz. U. z 2021 r. poz. 1745, z późn. zm.) lub art. 9 ust. 1 pkt  2a ustawy z dnia 28 października 2002 r. o odpowiedzialności podmiotów zbiorowych za czyny zabronione pod groźbą kary (Dz. U. z 2023 r. poz. 659, z późn. zm.), </w:t>
      </w:r>
    </w:p>
    <w:p w14:paraId="1364D769" w14:textId="40D83498" w:rsidR="0096169E" w:rsidRPr="008404D6" w:rsidRDefault="0096169E" w:rsidP="00A343E0">
      <w:pPr>
        <w:pStyle w:val="Akapitzlist"/>
        <w:numPr>
          <w:ilvl w:val="0"/>
          <w:numId w:val="13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na którym ciąży obowiązek zwrotu pomocy publicznej wynikający z decyzji Komisji Europejskiej uznającej taką pomoc za niezgodną z prawem oraz z rynkiem wewnętrznym, na podstawie art. 1 rozporządzenia KE nr 1407/2013 </w:t>
      </w:r>
    </w:p>
    <w:p w14:paraId="20F7EC38" w14:textId="77777777" w:rsidR="008404D6" w:rsidRPr="008404D6" w:rsidRDefault="0096169E" w:rsidP="008404D6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>Podmioty, które nie podlegają wykluczeniu z możliwości jego otrzymania na podstawie prawodawstwa unijnego i krajowego wprowadzającego sankcje wobec podmiotów i osób, które w bezpośredni lub pośredni sposób wspierają działania wojenne Federacji Rosyjskiej lub są za nie odpowiedzialne</w:t>
      </w:r>
      <w:r w:rsidR="00705D0E" w:rsidRPr="008404D6">
        <w:rPr>
          <w:rFonts w:ascii="Verdana" w:hAnsi="Verdana"/>
        </w:rPr>
        <w:t xml:space="preserve"> (w szczególności ustawy z dnia 13 kwietnia 2022 r. o szczególnych rozwiązaniach w zakresie przeciwdziałania wspieraniu agresji na Ukrainę oraz służących ochronie bezpieczeństwa narodowego (tj. Dz.U. z 2023 r</w:t>
      </w:r>
      <w:r w:rsidRPr="008404D6">
        <w:rPr>
          <w:rFonts w:ascii="Verdana" w:hAnsi="Verdana"/>
        </w:rPr>
        <w:t>.</w:t>
      </w:r>
      <w:r w:rsidR="00705D0E" w:rsidRPr="008404D6">
        <w:rPr>
          <w:rFonts w:ascii="Verdana" w:hAnsi="Verdana"/>
        </w:rPr>
        <w:t xml:space="preserve"> poz. 129) oraz Rozporządzenie (UE) nr 833/2014 z dnia 31 lipca 2014 r. dotyczące środków ograniczających w związku z działaniami Rosji destabilizującymi sytuacje na Ukrainie)</w:t>
      </w:r>
    </w:p>
    <w:p w14:paraId="11C031FF" w14:textId="0AE387CE" w:rsidR="008404D6" w:rsidRPr="006D2EBB" w:rsidRDefault="00862923" w:rsidP="006D2EBB">
      <w:pPr>
        <w:jc w:val="both"/>
        <w:rPr>
          <w:rFonts w:ascii="Verdana" w:hAnsi="Verdana"/>
        </w:rPr>
      </w:pPr>
      <w:r w:rsidRPr="006D2EBB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D</w:t>
      </w:r>
      <w:r w:rsidR="00F74BFC" w:rsidRPr="006D2EBB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 xml:space="preserve">ziałalność </w:t>
      </w:r>
      <w:r w:rsidR="00643594" w:rsidRPr="006D2EBB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podmiotu składającego ofertę (</w:t>
      </w:r>
      <w:r w:rsidR="00F74BFC" w:rsidRPr="006D2EBB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potencjalnego partnera</w:t>
      </w:r>
      <w:r w:rsidR="00643594" w:rsidRPr="006D2EBB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)</w:t>
      </w:r>
      <w:r w:rsidR="00F74BFC" w:rsidRPr="006D2EBB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 xml:space="preserve"> musi być zgodna z celami partnerstwa i celami </w:t>
      </w:r>
      <w:r w:rsidR="00EA4873" w:rsidRPr="006D2EBB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P</w:t>
      </w:r>
      <w:r w:rsidR="00F74BFC" w:rsidRPr="006D2EBB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rojektu;</w:t>
      </w:r>
    </w:p>
    <w:p w14:paraId="2F176E63" w14:textId="0A937386" w:rsidR="008404D6" w:rsidRPr="006D2EBB" w:rsidRDefault="00862923" w:rsidP="006D2EBB">
      <w:pPr>
        <w:jc w:val="both"/>
        <w:rPr>
          <w:rFonts w:ascii="Verdana" w:hAnsi="Verdana"/>
        </w:rPr>
      </w:pPr>
      <w:r w:rsidRPr="006D2EBB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P</w:t>
      </w:r>
      <w:r w:rsidR="00F74BFC" w:rsidRPr="006D2EBB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artner będzie odpowiedzialny za realizację uzgodnionych i wskazanych zadań, o których mowa powyżej;</w:t>
      </w:r>
    </w:p>
    <w:p w14:paraId="1F31E97D" w14:textId="48695972" w:rsidR="00F74BFC" w:rsidRPr="006D2EBB" w:rsidRDefault="00862923" w:rsidP="006D2EBB">
      <w:pPr>
        <w:jc w:val="both"/>
        <w:rPr>
          <w:rFonts w:ascii="Verdana" w:hAnsi="Verdana"/>
        </w:rPr>
      </w:pPr>
      <w:r w:rsidRPr="006D2EBB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P</w:t>
      </w:r>
      <w:r w:rsidR="00F74BFC" w:rsidRPr="006D2EBB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artner musi dysponować osobami zdolnymi do wykonania projektu, tj. posiadać zasoby niezbędne do realizacji projektu w szczególności zasoby ludzkie.</w:t>
      </w:r>
    </w:p>
    <w:p w14:paraId="58D72F02" w14:textId="179AC7BC" w:rsidR="00F74BFC" w:rsidRPr="00F74BFC" w:rsidRDefault="00F74BFC" w:rsidP="00F74BFC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</w:pPr>
      <w:r w:rsidRPr="00F74BFC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 xml:space="preserve">Za osobowy wkład minimalny </w:t>
      </w:r>
      <w:r w:rsidR="00643594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 xml:space="preserve">Partnera </w:t>
      </w:r>
      <w:r w:rsidRPr="00F74BFC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należy uznać:</w:t>
      </w:r>
    </w:p>
    <w:p w14:paraId="15507D87" w14:textId="77777777" w:rsidR="00F74BFC" w:rsidRPr="00F74BFC" w:rsidRDefault="00F74BFC" w:rsidP="0086292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</w:pPr>
      <w:r w:rsidRPr="00F74BFC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osoby zaangażowane w organizację szkoleń, posiadające co najmniej dwuletnie doświadczenie w tym obszarze — co najmniej 2 osoby oraz </w:t>
      </w:r>
    </w:p>
    <w:p w14:paraId="2B760579" w14:textId="77777777" w:rsidR="00F74BFC" w:rsidRPr="00F74BFC" w:rsidRDefault="00F74BFC" w:rsidP="0086292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</w:pPr>
      <w:r w:rsidRPr="00F74BFC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doświadczenie w prowadzeniu szkoleń stacjonarnych oraz doświadczenie w tworzeniu harmonogramów szkoleń; </w:t>
      </w:r>
    </w:p>
    <w:p w14:paraId="69BCB318" w14:textId="77777777" w:rsidR="00F74BFC" w:rsidRPr="00F74BFC" w:rsidRDefault="00F74BFC" w:rsidP="0086292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</w:pPr>
      <w:r w:rsidRPr="00F74BFC"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  <w:t>umiejętność dostosowania się do potrzeb uczestników. </w:t>
      </w:r>
    </w:p>
    <w:p w14:paraId="4713174B" w14:textId="0926A0C3" w:rsidR="00F74BFC" w:rsidRPr="00862923" w:rsidRDefault="00862923" w:rsidP="0086292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</w:rPr>
      </w:pPr>
      <w:r w:rsidRPr="00862923">
        <w:rPr>
          <w:rFonts w:ascii="Verdana" w:hAnsi="Verdana"/>
        </w:rPr>
        <w:t>P</w:t>
      </w:r>
      <w:r w:rsidR="00F74BFC" w:rsidRPr="00862923">
        <w:rPr>
          <w:rFonts w:ascii="Verdana" w:hAnsi="Verdana"/>
        </w:rPr>
        <w:t xml:space="preserve">artner musi posiadać udokumentowane doświadczenie w pozyskiwaniu i należytej realizacji projektów o podobnym charakterze, </w:t>
      </w:r>
      <w:r w:rsidRPr="00862923">
        <w:rPr>
          <w:rFonts w:ascii="Verdana" w:hAnsi="Verdana"/>
        </w:rPr>
        <w:t>w</w:t>
      </w:r>
      <w:r w:rsidR="00F74BFC" w:rsidRPr="00862923">
        <w:rPr>
          <w:rFonts w:ascii="Verdana" w:hAnsi="Verdana"/>
        </w:rPr>
        <w:t xml:space="preserve">spółfinansowanych ze środków Unii Europejskiej w ramach Europejskiego Funduszu Społecznego lub innych środków publicznych, realizowanych samodzielnie </w:t>
      </w:r>
      <w:r w:rsidR="00F74BFC" w:rsidRPr="00862923">
        <w:rPr>
          <w:rFonts w:ascii="Verdana" w:hAnsi="Verdana"/>
        </w:rPr>
        <w:lastRenderedPageBreak/>
        <w:t>jako beneficjent (wnioskodawca) lub jako partner, w zakresie zbieżnym z celami projektu;</w:t>
      </w:r>
    </w:p>
    <w:p w14:paraId="4A27126F" w14:textId="77777777" w:rsidR="00F74BFC" w:rsidRPr="00F74BFC" w:rsidRDefault="00F74BFC" w:rsidP="00A97D46">
      <w:pPr>
        <w:shd w:val="clear" w:color="auto" w:fill="FFFFFF"/>
        <w:spacing w:after="0" w:line="240" w:lineRule="auto"/>
        <w:ind w:left="600"/>
        <w:textAlignment w:val="baseline"/>
        <w:rPr>
          <w:rFonts w:ascii="Verdana" w:eastAsia="Times New Roman" w:hAnsi="Verdana" w:cs="Open Sans"/>
          <w:color w:val="1B1B1B"/>
          <w:kern w:val="0"/>
          <w:lang w:eastAsia="pl-PL"/>
          <w14:ligatures w14:val="none"/>
        </w:rPr>
      </w:pPr>
    </w:p>
    <w:p w14:paraId="071FF8AF" w14:textId="55DD8E40" w:rsidR="00A343E0" w:rsidRPr="008404D6" w:rsidRDefault="0096169E" w:rsidP="00A343E0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Deklarują uczestnictwo w realizacji </w:t>
      </w:r>
      <w:r w:rsidR="00EA4873">
        <w:rPr>
          <w:rFonts w:ascii="Verdana" w:hAnsi="Verdana"/>
        </w:rPr>
        <w:t>P</w:t>
      </w:r>
      <w:r w:rsidRPr="008404D6">
        <w:rPr>
          <w:rFonts w:ascii="Verdana" w:hAnsi="Verdana"/>
        </w:rPr>
        <w:t xml:space="preserve">rojektu na wszystkich etapach, w tym na etapie przygotowania wniosku o dofinansowanie (ocena na podstawie oświadczenia). </w:t>
      </w:r>
    </w:p>
    <w:p w14:paraId="69227CA0" w14:textId="1115D667" w:rsidR="009E096C" w:rsidRPr="006D2EBB" w:rsidRDefault="0096169E" w:rsidP="006D2EBB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>Jeden podmiot może złożyć tylko jedną ofertę</w:t>
      </w:r>
      <w:r w:rsidR="001E1F2D">
        <w:rPr>
          <w:rFonts w:ascii="Verdana" w:hAnsi="Verdana"/>
        </w:rPr>
        <w:t xml:space="preserve"> w ramach Naboru</w:t>
      </w:r>
      <w:r w:rsidRPr="008404D6">
        <w:rPr>
          <w:rFonts w:ascii="Verdana" w:hAnsi="Verdana"/>
        </w:rPr>
        <w:t xml:space="preserve">. </w:t>
      </w:r>
    </w:p>
    <w:p w14:paraId="79384236" w14:textId="77777777" w:rsidR="009E096C" w:rsidRPr="008404D6" w:rsidRDefault="0096169E" w:rsidP="00A343E0">
      <w:pPr>
        <w:jc w:val="both"/>
        <w:rPr>
          <w:rFonts w:ascii="Verdana" w:hAnsi="Verdana"/>
          <w:b/>
          <w:bCs/>
        </w:rPr>
      </w:pPr>
      <w:r w:rsidRPr="008404D6">
        <w:rPr>
          <w:rFonts w:ascii="Verdana" w:hAnsi="Verdana"/>
          <w:b/>
          <w:bCs/>
        </w:rPr>
        <w:t xml:space="preserve">IV. Kryteria dodatkowe: </w:t>
      </w:r>
    </w:p>
    <w:p w14:paraId="0708B855" w14:textId="739D3B86" w:rsidR="009E096C" w:rsidRPr="008404D6" w:rsidRDefault="0096169E" w:rsidP="00A343E0">
      <w:pPr>
        <w:pStyle w:val="Akapitzlist"/>
        <w:numPr>
          <w:ilvl w:val="0"/>
          <w:numId w:val="3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Okres prowadzenia działalności statutowej, zgodnej z celami partnerstwa. </w:t>
      </w:r>
    </w:p>
    <w:p w14:paraId="518D31E7" w14:textId="2460C207" w:rsidR="005A7F04" w:rsidRDefault="0096169E" w:rsidP="00A343E0">
      <w:pPr>
        <w:pStyle w:val="Akapitzlist"/>
        <w:numPr>
          <w:ilvl w:val="0"/>
          <w:numId w:val="3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Posiadanie doświadczenia w </w:t>
      </w:r>
      <w:r w:rsidR="00862923">
        <w:rPr>
          <w:rFonts w:ascii="Verdana" w:hAnsi="Verdana"/>
        </w:rPr>
        <w:t>realizacji</w:t>
      </w:r>
      <w:r w:rsidRPr="008404D6">
        <w:rPr>
          <w:rFonts w:ascii="Verdana" w:hAnsi="Verdana"/>
        </w:rPr>
        <w:t xml:space="preserve"> projektów współfinansowanych ze środków publicznych</w:t>
      </w:r>
      <w:r w:rsidR="005A7F04">
        <w:rPr>
          <w:rFonts w:ascii="Verdana" w:hAnsi="Verdana"/>
        </w:rPr>
        <w:t>.</w:t>
      </w:r>
    </w:p>
    <w:p w14:paraId="7C2A36FF" w14:textId="5C15F60D" w:rsidR="009E096C" w:rsidRPr="005A7F04" w:rsidRDefault="0096169E" w:rsidP="005A7F04">
      <w:pPr>
        <w:jc w:val="both"/>
        <w:rPr>
          <w:rFonts w:ascii="Verdana" w:hAnsi="Verdana"/>
        </w:rPr>
      </w:pPr>
      <w:r w:rsidRPr="005A7F04">
        <w:rPr>
          <w:rFonts w:ascii="Verdana" w:hAnsi="Verdana"/>
        </w:rPr>
        <w:t>Ocena oraz punktacja poszczególnych kryteriów dodatkowych została podana w załączniku nr 1.</w:t>
      </w:r>
    </w:p>
    <w:p w14:paraId="093B1D82" w14:textId="77777777" w:rsidR="009E096C" w:rsidRPr="008404D6" w:rsidRDefault="0096169E" w:rsidP="00A343E0">
      <w:pPr>
        <w:jc w:val="both"/>
        <w:rPr>
          <w:rFonts w:ascii="Verdana" w:hAnsi="Verdana"/>
          <w:b/>
          <w:bCs/>
        </w:rPr>
      </w:pPr>
      <w:r w:rsidRPr="008404D6">
        <w:rPr>
          <w:rFonts w:ascii="Verdana" w:hAnsi="Verdana"/>
          <w:b/>
          <w:bCs/>
        </w:rPr>
        <w:t xml:space="preserve"> V. SPOSÓB PRZYGOTOWANIA I ZŁOŻENIA OFERTY </w:t>
      </w:r>
    </w:p>
    <w:p w14:paraId="41D5D934" w14:textId="0243D3D9" w:rsidR="009E096C" w:rsidRPr="008404D6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Podmiot </w:t>
      </w:r>
      <w:r w:rsidR="00643594">
        <w:rPr>
          <w:rFonts w:ascii="Verdana" w:hAnsi="Verdana"/>
        </w:rPr>
        <w:t>składający ofertę</w:t>
      </w:r>
      <w:r w:rsidRPr="008404D6">
        <w:rPr>
          <w:rFonts w:ascii="Verdana" w:hAnsi="Verdana"/>
        </w:rPr>
        <w:t xml:space="preserve"> w </w:t>
      </w:r>
      <w:r w:rsidR="00B05386">
        <w:rPr>
          <w:rFonts w:ascii="Verdana" w:hAnsi="Verdana"/>
        </w:rPr>
        <w:t>ramach</w:t>
      </w:r>
      <w:r w:rsidR="00880964">
        <w:rPr>
          <w:rFonts w:ascii="Verdana" w:hAnsi="Verdana"/>
        </w:rPr>
        <w:t xml:space="preserve"> N</w:t>
      </w:r>
      <w:r w:rsidR="00B05386">
        <w:rPr>
          <w:rFonts w:ascii="Verdana" w:hAnsi="Verdana"/>
        </w:rPr>
        <w:t xml:space="preserve">aboru </w:t>
      </w:r>
      <w:r w:rsidRPr="008404D6">
        <w:rPr>
          <w:rFonts w:ascii="Verdana" w:hAnsi="Verdana"/>
        </w:rPr>
        <w:t xml:space="preserve">jest zobowiązany do przedłożenia następujących dokumentów (dokument w oryginale podpisany przez upoważnione osoby lub uwierzytelniona kopia) </w:t>
      </w:r>
    </w:p>
    <w:p w14:paraId="7A76141A" w14:textId="2DE7EA49" w:rsidR="009E096C" w:rsidRPr="008404D6" w:rsidRDefault="0096169E" w:rsidP="00A343E0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Oferta </w:t>
      </w:r>
      <w:r w:rsidR="00643594" w:rsidRPr="008404D6">
        <w:rPr>
          <w:rFonts w:ascii="Verdana" w:hAnsi="Verdana"/>
        </w:rPr>
        <w:t xml:space="preserve">podmiotu składającego ofertę </w:t>
      </w:r>
      <w:r w:rsidRPr="008404D6">
        <w:rPr>
          <w:rFonts w:ascii="Verdana" w:hAnsi="Verdana"/>
        </w:rPr>
        <w:t>–</w:t>
      </w:r>
      <w:r w:rsidR="00B05386">
        <w:rPr>
          <w:rFonts w:ascii="Verdana" w:hAnsi="Verdana"/>
        </w:rPr>
        <w:t xml:space="preserve"> </w:t>
      </w:r>
      <w:r w:rsidR="00880964">
        <w:rPr>
          <w:rFonts w:ascii="Verdana" w:hAnsi="Verdana"/>
        </w:rPr>
        <w:t>Ofertę</w:t>
      </w:r>
      <w:r w:rsidR="00880964" w:rsidRPr="008404D6">
        <w:rPr>
          <w:rFonts w:ascii="Verdana" w:hAnsi="Verdana"/>
        </w:rPr>
        <w:t xml:space="preserve"> </w:t>
      </w:r>
      <w:r w:rsidRPr="008404D6">
        <w:rPr>
          <w:rFonts w:ascii="Verdana" w:hAnsi="Verdana"/>
        </w:rPr>
        <w:t>należy przygotować na wzorze formularza stanowiącym załącznik nr 1 do niniejszego ogłoszenia (</w:t>
      </w:r>
      <w:r w:rsidR="00880964">
        <w:rPr>
          <w:rFonts w:ascii="Verdana" w:hAnsi="Verdana"/>
        </w:rPr>
        <w:t>oferty</w:t>
      </w:r>
      <w:r w:rsidR="00880964" w:rsidRPr="008404D6">
        <w:rPr>
          <w:rFonts w:ascii="Verdana" w:hAnsi="Verdana"/>
        </w:rPr>
        <w:t xml:space="preserve"> </w:t>
      </w:r>
      <w:r w:rsidRPr="008404D6">
        <w:rPr>
          <w:rFonts w:ascii="Verdana" w:hAnsi="Verdana"/>
        </w:rPr>
        <w:t xml:space="preserve">złożone w sposób niekompletny nie będą rozpatrywane ze względów formalnych). </w:t>
      </w:r>
    </w:p>
    <w:p w14:paraId="7CD93C70" w14:textId="3513BF06" w:rsidR="009E096C" w:rsidRPr="008404D6" w:rsidRDefault="0096169E" w:rsidP="00A343E0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Statut </w:t>
      </w:r>
      <w:r w:rsidR="00880964" w:rsidRPr="008404D6">
        <w:rPr>
          <w:rFonts w:ascii="Verdana" w:hAnsi="Verdana"/>
        </w:rPr>
        <w:t xml:space="preserve">podmiotu składającego ofertę </w:t>
      </w:r>
      <w:r w:rsidRPr="008404D6">
        <w:rPr>
          <w:rFonts w:ascii="Verdana" w:hAnsi="Verdana"/>
        </w:rPr>
        <w:t xml:space="preserve">(jeśli dotyczy) </w:t>
      </w:r>
    </w:p>
    <w:p w14:paraId="0EA09FA8" w14:textId="2A616A21" w:rsidR="009E096C" w:rsidRPr="008404D6" w:rsidRDefault="0096169E" w:rsidP="00A343E0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Oświadczenie </w:t>
      </w:r>
      <w:r w:rsidR="00643594" w:rsidRPr="008404D6">
        <w:rPr>
          <w:rFonts w:ascii="Verdana" w:hAnsi="Verdana"/>
        </w:rPr>
        <w:t xml:space="preserve">podmiotu składającego ofertę </w:t>
      </w:r>
      <w:r w:rsidRPr="008404D6">
        <w:rPr>
          <w:rFonts w:ascii="Verdana" w:hAnsi="Verdana"/>
        </w:rPr>
        <w:t xml:space="preserve">potwierdzające, że </w:t>
      </w:r>
      <w:r w:rsidR="00643594">
        <w:rPr>
          <w:rFonts w:ascii="Verdana" w:hAnsi="Verdana"/>
        </w:rPr>
        <w:t>podmiot składający</w:t>
      </w:r>
      <w:r w:rsidR="00643594" w:rsidRPr="008404D6">
        <w:rPr>
          <w:rFonts w:ascii="Verdana" w:hAnsi="Verdana"/>
        </w:rPr>
        <w:t xml:space="preserve"> ofertę </w:t>
      </w:r>
      <w:r w:rsidRPr="008404D6">
        <w:rPr>
          <w:rFonts w:ascii="Verdana" w:hAnsi="Verdana"/>
        </w:rPr>
        <w:t>nie zalega z opłaceniem składek na ubezpieczenie zdrowotne i społeczn</w:t>
      </w:r>
      <w:r w:rsidR="00B05386">
        <w:rPr>
          <w:rFonts w:ascii="Verdana" w:hAnsi="Verdana"/>
        </w:rPr>
        <w:t>e.</w:t>
      </w:r>
    </w:p>
    <w:p w14:paraId="0040A479" w14:textId="763130D4" w:rsidR="00CD67C5" w:rsidRPr="008404D6" w:rsidRDefault="0096169E" w:rsidP="00A343E0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Oświadczenie podmiotu </w:t>
      </w:r>
      <w:r w:rsidR="00643594" w:rsidRPr="008404D6">
        <w:rPr>
          <w:rFonts w:ascii="Verdana" w:hAnsi="Verdana"/>
        </w:rPr>
        <w:t xml:space="preserve">składającego ofertę </w:t>
      </w:r>
      <w:r w:rsidRPr="008404D6">
        <w:rPr>
          <w:rFonts w:ascii="Verdana" w:hAnsi="Verdana"/>
        </w:rPr>
        <w:t xml:space="preserve">potwierdzające, że podmiot </w:t>
      </w:r>
      <w:r w:rsidR="00643594">
        <w:rPr>
          <w:rFonts w:ascii="Verdana" w:hAnsi="Verdana"/>
        </w:rPr>
        <w:t>składający</w:t>
      </w:r>
      <w:r w:rsidR="00643594" w:rsidRPr="008404D6">
        <w:rPr>
          <w:rFonts w:ascii="Verdana" w:hAnsi="Verdana"/>
        </w:rPr>
        <w:t xml:space="preserve"> ofertę </w:t>
      </w:r>
      <w:r w:rsidRPr="008404D6">
        <w:rPr>
          <w:rFonts w:ascii="Verdana" w:hAnsi="Verdana"/>
        </w:rPr>
        <w:t>nie zalega z opłacaniem podatków</w:t>
      </w:r>
    </w:p>
    <w:p w14:paraId="0DB7F555" w14:textId="09BA18B8" w:rsidR="00CD67C5" w:rsidRPr="008404D6" w:rsidRDefault="0096169E" w:rsidP="00A343E0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>Oświadczenie podmiotu składającego ofertę potwierdzające, że żadna z osób zarządzających podmiotem nie była prawomocnie skazana za przestępstwo przekupstwa, przestępstwo przeciwko obrotowi gospodarczemu lub inne przestępstwo w celu osiągnięcia korzyści</w:t>
      </w:r>
      <w:r w:rsidR="00CD67C5" w:rsidRPr="008404D6">
        <w:rPr>
          <w:rFonts w:ascii="Verdana" w:hAnsi="Verdana"/>
        </w:rPr>
        <w:t xml:space="preserve"> </w:t>
      </w:r>
      <w:r w:rsidRPr="008404D6">
        <w:rPr>
          <w:rFonts w:ascii="Verdana" w:hAnsi="Verdana"/>
        </w:rPr>
        <w:t>majątkowych, a także przestępstwo skarbowe lub przestępstwo udziału w zorganizowanej grupie albo związku mających na celu popełnienie przestępstwa lub przestępstwa skarbowego</w:t>
      </w:r>
      <w:r w:rsidR="00B05386">
        <w:rPr>
          <w:rFonts w:ascii="Verdana" w:hAnsi="Verdana"/>
        </w:rPr>
        <w:t>.</w:t>
      </w:r>
    </w:p>
    <w:p w14:paraId="1C5F29AE" w14:textId="48F5DDAE" w:rsidR="00CD67C5" w:rsidRPr="005A7F04" w:rsidRDefault="0096169E" w:rsidP="00A343E0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5A7F04">
        <w:rPr>
          <w:rFonts w:ascii="Verdana" w:hAnsi="Verdana"/>
        </w:rPr>
        <w:t xml:space="preserve">Oświadczenie podmiotu składającego ofertę o gotowości wniesienia zabezpieczenia prawidłowej realizacji umowy </w:t>
      </w:r>
      <w:r w:rsidR="00655587">
        <w:rPr>
          <w:rFonts w:ascii="Verdana" w:hAnsi="Verdana"/>
        </w:rPr>
        <w:t>o partnerstwie</w:t>
      </w:r>
      <w:r w:rsidR="00655587" w:rsidRPr="005A7F04">
        <w:rPr>
          <w:rFonts w:ascii="Verdana" w:hAnsi="Verdana"/>
        </w:rPr>
        <w:t xml:space="preserve"> </w:t>
      </w:r>
      <w:r w:rsidRPr="005A7F04">
        <w:rPr>
          <w:rFonts w:ascii="Verdana" w:hAnsi="Verdana"/>
        </w:rPr>
        <w:t>zgodnie z zasadami określonymi w dokumentach programowyc</w:t>
      </w:r>
      <w:r w:rsidR="00B05386">
        <w:rPr>
          <w:rFonts w:ascii="Verdana" w:hAnsi="Verdana"/>
        </w:rPr>
        <w:t>h.</w:t>
      </w:r>
    </w:p>
    <w:p w14:paraId="58A8D017" w14:textId="70B3D576" w:rsidR="00CD67C5" w:rsidRPr="008404D6" w:rsidRDefault="0096169E" w:rsidP="00A343E0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Oświadczenie podmiotu </w:t>
      </w:r>
      <w:r w:rsidR="00643594" w:rsidRPr="005A7F04">
        <w:rPr>
          <w:rFonts w:ascii="Verdana" w:hAnsi="Verdana"/>
        </w:rPr>
        <w:t xml:space="preserve">składającego ofertę </w:t>
      </w:r>
      <w:r w:rsidRPr="008404D6">
        <w:rPr>
          <w:rFonts w:ascii="Verdana" w:hAnsi="Verdana"/>
        </w:rPr>
        <w:t xml:space="preserve">potwierdzające, że nie jest </w:t>
      </w:r>
      <w:r w:rsidR="00643594">
        <w:rPr>
          <w:rFonts w:ascii="Verdana" w:hAnsi="Verdana"/>
        </w:rPr>
        <w:t xml:space="preserve">on </w:t>
      </w:r>
      <w:r w:rsidRPr="008404D6">
        <w:rPr>
          <w:rFonts w:ascii="Verdana" w:hAnsi="Verdana"/>
        </w:rPr>
        <w:t xml:space="preserve">wykluczony z możliwości udziału w </w:t>
      </w:r>
      <w:r w:rsidR="00EA4873">
        <w:rPr>
          <w:rFonts w:ascii="Verdana" w:hAnsi="Verdana"/>
        </w:rPr>
        <w:t>P</w:t>
      </w:r>
      <w:r w:rsidRPr="008404D6">
        <w:rPr>
          <w:rFonts w:ascii="Verdana" w:hAnsi="Verdana"/>
        </w:rPr>
        <w:t>rojekcie</w:t>
      </w:r>
      <w:r w:rsidR="00B05386">
        <w:rPr>
          <w:rFonts w:ascii="Verdana" w:hAnsi="Verdana"/>
        </w:rPr>
        <w:t>.</w:t>
      </w:r>
      <w:r w:rsidRPr="008404D6">
        <w:rPr>
          <w:rFonts w:ascii="Verdana" w:hAnsi="Verdana"/>
        </w:rPr>
        <w:t xml:space="preserve"> </w:t>
      </w:r>
    </w:p>
    <w:p w14:paraId="4C9956D9" w14:textId="77777777" w:rsidR="00CD67C5" w:rsidRPr="008404D6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Spośród złożonych ofert wybrana zostanie ta, która spełnia wszystkie wymogi formalne i uzyska najwyższą sumę punktów ze wszystkich kryteriów postępowania, przyznanych przez Ogłaszającego. </w:t>
      </w:r>
    </w:p>
    <w:p w14:paraId="3AFF3292" w14:textId="77777777" w:rsidR="00CD67C5" w:rsidRPr="008404D6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W przypadku uzyskania przez więcej niż jeden podmiot tej samej ilości punktów decydowała będzie kolejność wpływu ofert. </w:t>
      </w:r>
    </w:p>
    <w:p w14:paraId="231E468A" w14:textId="3B5CAB15" w:rsidR="00CD67C5" w:rsidRPr="008404D6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lastRenderedPageBreak/>
        <w:t xml:space="preserve">Z Partnerami wyłonionymi w toku </w:t>
      </w:r>
      <w:r w:rsidR="00880964">
        <w:rPr>
          <w:rFonts w:ascii="Verdana" w:hAnsi="Verdana"/>
        </w:rPr>
        <w:t>N</w:t>
      </w:r>
      <w:r w:rsidRPr="008404D6">
        <w:rPr>
          <w:rFonts w:ascii="Verdana" w:hAnsi="Verdana"/>
        </w:rPr>
        <w:t xml:space="preserve">aboru zostanie zawarta umowa </w:t>
      </w:r>
      <w:r w:rsidR="00655587">
        <w:rPr>
          <w:rFonts w:ascii="Verdana" w:hAnsi="Verdana"/>
        </w:rPr>
        <w:t xml:space="preserve">o </w:t>
      </w:r>
      <w:r w:rsidRPr="008404D6">
        <w:rPr>
          <w:rFonts w:ascii="Verdana" w:hAnsi="Verdana"/>
        </w:rPr>
        <w:t>partnerst</w:t>
      </w:r>
      <w:r w:rsidR="00655587">
        <w:rPr>
          <w:rFonts w:ascii="Verdana" w:hAnsi="Verdana"/>
        </w:rPr>
        <w:t>wie</w:t>
      </w:r>
      <w:r w:rsidRPr="008404D6">
        <w:rPr>
          <w:rFonts w:ascii="Verdana" w:hAnsi="Verdana"/>
        </w:rPr>
        <w:t>, której zakres został wskazany w art. 39 ustawy z dnia 28 kwietnia 2022 o zasadach realizacji zadań finansowanych ze środków europejskich w perspektywie finansowe 2021-2027 (Dz. U. z 2022., poz. 1079)</w:t>
      </w:r>
      <w:r w:rsidR="00B46833">
        <w:rPr>
          <w:rFonts w:ascii="Verdana" w:hAnsi="Verdana"/>
        </w:rPr>
        <w:t>.</w:t>
      </w:r>
    </w:p>
    <w:p w14:paraId="6D9D6C34" w14:textId="77777777" w:rsidR="00A343E0" w:rsidRPr="008404D6" w:rsidRDefault="0096169E" w:rsidP="00A343E0">
      <w:pPr>
        <w:jc w:val="both"/>
        <w:rPr>
          <w:rFonts w:ascii="Verdana" w:hAnsi="Verdana"/>
          <w:b/>
          <w:bCs/>
        </w:rPr>
      </w:pPr>
      <w:r w:rsidRPr="008404D6">
        <w:rPr>
          <w:rFonts w:ascii="Verdana" w:hAnsi="Verdana"/>
          <w:b/>
          <w:bCs/>
        </w:rPr>
        <w:t xml:space="preserve">VI. TERMIN, MIEJSCE I SPOSÓB SKŁADANIA OFERT: </w:t>
      </w:r>
    </w:p>
    <w:p w14:paraId="4A32F90F" w14:textId="4B4CEE24" w:rsidR="00CD67C5" w:rsidRPr="008404D6" w:rsidRDefault="0096169E" w:rsidP="00A343E0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Ofertę wraz z załącznikami należy przedstawić w języku polskim w formie pisemnej. </w:t>
      </w:r>
    </w:p>
    <w:p w14:paraId="7143D4A7" w14:textId="77777777" w:rsidR="00A343E0" w:rsidRDefault="0096169E" w:rsidP="00A343E0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Oferta powinna zawierać wszystkie niezbędne informacje zgodnie z wymaganiami wobec partnera i zakresu oferty określonymi w niniejszym ogłoszeniu. </w:t>
      </w:r>
    </w:p>
    <w:p w14:paraId="6505BDB8" w14:textId="11233A8D" w:rsidR="00936719" w:rsidRPr="008404D6" w:rsidRDefault="00936719" w:rsidP="00A343E0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>Termin związania ofertą powinien wynosić 30 dni od dnia upływu terminu składania ofert.</w:t>
      </w:r>
    </w:p>
    <w:p w14:paraId="6AAD8DAF" w14:textId="77777777" w:rsidR="00A343E0" w:rsidRPr="008404D6" w:rsidRDefault="0096169E" w:rsidP="00A343E0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Oferta oraz wszystkie oświadczenia składane w ramach konkursu powinny być podpisane przez osobę/osoby upoważnione do reprezentowania podmiotu składającego ofertę, zgodnie z zasadą reprezentacji wynikającą z postanowień odpowiednich przepisów prawnych lub prawidłowo spisanego pełnomocnictwa (pełnomocnictwo należy dołączyć do oferty). </w:t>
      </w:r>
    </w:p>
    <w:p w14:paraId="34FFE0F9" w14:textId="01927560" w:rsidR="00A343E0" w:rsidRPr="008404D6" w:rsidRDefault="0096169E" w:rsidP="00A343E0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Ofertę wraz z załącznikami należy dostarczyć w jednym egzemplarzu w zaklejonej kopercie z dopiskiem „Oferta - nabór Partnera” osobiście lub listownie na adres: </w:t>
      </w:r>
      <w:r w:rsidR="00A343E0" w:rsidRPr="008404D6">
        <w:rPr>
          <w:rFonts w:ascii="Verdana" w:hAnsi="Verdana"/>
          <w:b/>
          <w:bCs/>
        </w:rPr>
        <w:t>Katowicka Specjalna Strefa Ekonomiczna</w:t>
      </w:r>
      <w:r w:rsidRPr="008404D6">
        <w:rPr>
          <w:rFonts w:ascii="Verdana" w:hAnsi="Verdana"/>
          <w:b/>
          <w:bCs/>
        </w:rPr>
        <w:t xml:space="preserve"> S.A.</w:t>
      </w:r>
      <w:r w:rsidR="00A343E0" w:rsidRPr="008404D6">
        <w:rPr>
          <w:rFonts w:ascii="Verdana" w:hAnsi="Verdana"/>
          <w:b/>
          <w:bCs/>
        </w:rPr>
        <w:t xml:space="preserve">, Podstrefa Jastrzębsko-Żorska, </w:t>
      </w:r>
      <w:r w:rsidRPr="008404D6">
        <w:rPr>
          <w:rFonts w:ascii="Verdana" w:hAnsi="Verdana"/>
          <w:b/>
          <w:bCs/>
        </w:rPr>
        <w:t xml:space="preserve">ul. </w:t>
      </w:r>
      <w:r w:rsidR="00A343E0" w:rsidRPr="008404D6">
        <w:rPr>
          <w:rFonts w:ascii="Verdana" w:hAnsi="Verdana"/>
          <w:b/>
          <w:bCs/>
        </w:rPr>
        <w:t>Muzealna1/1, 44-240</w:t>
      </w:r>
      <w:r w:rsidRPr="008404D6">
        <w:rPr>
          <w:rFonts w:ascii="Verdana" w:hAnsi="Verdana"/>
          <w:b/>
          <w:bCs/>
        </w:rPr>
        <w:t xml:space="preserve"> </w:t>
      </w:r>
      <w:r w:rsidR="00A343E0" w:rsidRPr="008404D6">
        <w:rPr>
          <w:rFonts w:ascii="Verdana" w:hAnsi="Verdana"/>
          <w:b/>
          <w:bCs/>
        </w:rPr>
        <w:t>Żory.</w:t>
      </w:r>
    </w:p>
    <w:p w14:paraId="32B81380" w14:textId="77777777" w:rsidR="00A343E0" w:rsidRPr="008404D6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Decyduje data wpływu oferty do jednostki. Oferty, które wpłyną po tym terminie nie będą rozpatrywane. </w:t>
      </w:r>
    </w:p>
    <w:p w14:paraId="5FAFE155" w14:textId="3B64A2B9" w:rsidR="00A343E0" w:rsidRPr="008404D6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Dopuszcza się składanie oferty w formie elektronicznej. W tym wypadku ofertę wraz z załącznikami należy przesłać w formie skanu podpisanych oryginałów na </w:t>
      </w:r>
      <w:r w:rsidR="00643594">
        <w:rPr>
          <w:rFonts w:ascii="Verdana" w:hAnsi="Verdana"/>
        </w:rPr>
        <w:t>a</w:t>
      </w:r>
      <w:r w:rsidRPr="008404D6">
        <w:rPr>
          <w:rFonts w:ascii="Verdana" w:hAnsi="Verdana"/>
        </w:rPr>
        <w:t xml:space="preserve">dres mailowy: </w:t>
      </w:r>
      <w:r w:rsidR="00A343E0" w:rsidRPr="008404D6">
        <w:rPr>
          <w:rFonts w:ascii="Verdana" w:hAnsi="Verdana"/>
          <w:b/>
          <w:bCs/>
        </w:rPr>
        <w:t>zory</w:t>
      </w:r>
      <w:r w:rsidRPr="008404D6">
        <w:rPr>
          <w:rFonts w:ascii="Verdana" w:hAnsi="Verdana"/>
          <w:b/>
          <w:bCs/>
        </w:rPr>
        <w:t>@</w:t>
      </w:r>
      <w:r w:rsidR="00A343E0" w:rsidRPr="008404D6">
        <w:rPr>
          <w:rFonts w:ascii="Verdana" w:hAnsi="Verdana"/>
          <w:b/>
          <w:bCs/>
        </w:rPr>
        <w:t>ksse.com.pl</w:t>
      </w:r>
      <w:r w:rsidRPr="008404D6">
        <w:rPr>
          <w:rFonts w:ascii="Verdana" w:hAnsi="Verdana"/>
        </w:rPr>
        <w:t xml:space="preserve"> w terminie składania ofert. Oznacza to, iż w podanym terminie oferta musi wpłynąć na podany adres mailowy. </w:t>
      </w:r>
    </w:p>
    <w:p w14:paraId="3B3107FB" w14:textId="1D6B1D99" w:rsidR="00CD67C5" w:rsidRPr="008404D6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Termin składania ofert upływa z dniem </w:t>
      </w:r>
      <w:r w:rsidR="006D2EBB">
        <w:rPr>
          <w:rFonts w:ascii="Verdana" w:hAnsi="Verdana"/>
          <w:b/>
          <w:bCs/>
        </w:rPr>
        <w:t>17.</w:t>
      </w:r>
      <w:r w:rsidR="00A343E0" w:rsidRPr="008404D6">
        <w:rPr>
          <w:rFonts w:ascii="Verdana" w:hAnsi="Verdana"/>
          <w:b/>
          <w:bCs/>
        </w:rPr>
        <w:t>0</w:t>
      </w:r>
      <w:r w:rsidRPr="008404D6">
        <w:rPr>
          <w:rFonts w:ascii="Verdana" w:hAnsi="Verdana"/>
          <w:b/>
          <w:bCs/>
        </w:rPr>
        <w:t>1.202</w:t>
      </w:r>
      <w:r w:rsidR="00A343E0" w:rsidRPr="008404D6">
        <w:rPr>
          <w:rFonts w:ascii="Verdana" w:hAnsi="Verdana"/>
          <w:b/>
          <w:bCs/>
        </w:rPr>
        <w:t>4</w:t>
      </w:r>
      <w:r w:rsidRPr="008404D6">
        <w:rPr>
          <w:rFonts w:ascii="Verdana" w:hAnsi="Verdana"/>
          <w:b/>
          <w:bCs/>
        </w:rPr>
        <w:t xml:space="preserve"> r.</w:t>
      </w:r>
      <w:r w:rsidRPr="008404D6">
        <w:rPr>
          <w:rFonts w:ascii="Verdana" w:hAnsi="Verdana"/>
        </w:rPr>
        <w:t xml:space="preserve"> </w:t>
      </w:r>
    </w:p>
    <w:p w14:paraId="4808202B" w14:textId="306A87AC" w:rsidR="00A343E0" w:rsidRPr="008404D6" w:rsidRDefault="0096169E" w:rsidP="00A343E0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W dniu </w:t>
      </w:r>
      <w:r w:rsidR="006D2EBB">
        <w:rPr>
          <w:rFonts w:ascii="Verdana" w:hAnsi="Verdana"/>
        </w:rPr>
        <w:t>1</w:t>
      </w:r>
      <w:r w:rsidR="005A7F04">
        <w:rPr>
          <w:rFonts w:ascii="Verdana" w:hAnsi="Verdana"/>
        </w:rPr>
        <w:t>8</w:t>
      </w:r>
      <w:r w:rsidRPr="008404D6">
        <w:rPr>
          <w:rFonts w:ascii="Verdana" w:hAnsi="Verdana"/>
        </w:rPr>
        <w:t>.</w:t>
      </w:r>
      <w:r w:rsidR="00083404" w:rsidRPr="008404D6">
        <w:rPr>
          <w:rFonts w:ascii="Verdana" w:hAnsi="Verdana"/>
        </w:rPr>
        <w:t>01.</w:t>
      </w:r>
      <w:r w:rsidRPr="008404D6">
        <w:rPr>
          <w:rFonts w:ascii="Verdana" w:hAnsi="Verdana"/>
        </w:rPr>
        <w:t>202</w:t>
      </w:r>
      <w:r w:rsidR="00083404" w:rsidRPr="008404D6">
        <w:rPr>
          <w:rFonts w:ascii="Verdana" w:hAnsi="Verdana"/>
        </w:rPr>
        <w:t>4</w:t>
      </w:r>
      <w:r w:rsidRPr="008404D6">
        <w:rPr>
          <w:rFonts w:ascii="Verdana" w:hAnsi="Verdana"/>
        </w:rPr>
        <w:t xml:space="preserve"> r. Ogłaszający dokona ich otwarcia, a następnie przeprowadzi czynności badania i oceny złożonych ofert w celu wyboru ofert</w:t>
      </w:r>
      <w:r w:rsidR="00016B7D">
        <w:rPr>
          <w:rFonts w:ascii="Verdana" w:hAnsi="Verdana"/>
        </w:rPr>
        <w:t>y</w:t>
      </w:r>
      <w:r w:rsidRPr="008404D6">
        <w:rPr>
          <w:rFonts w:ascii="Verdana" w:hAnsi="Verdana"/>
        </w:rPr>
        <w:t xml:space="preserve"> najkorzystniejsz</w:t>
      </w:r>
      <w:r w:rsidR="00016B7D">
        <w:rPr>
          <w:rFonts w:ascii="Verdana" w:hAnsi="Verdana"/>
        </w:rPr>
        <w:t>ej</w:t>
      </w:r>
      <w:r w:rsidRPr="008404D6">
        <w:rPr>
          <w:rFonts w:ascii="Verdana" w:hAnsi="Verdana"/>
        </w:rPr>
        <w:t>. Informacja o wyborze Partnera zostanie umieszczona na stronie internetowej www.</w:t>
      </w:r>
      <w:r w:rsidR="00CD67C5" w:rsidRPr="008404D6">
        <w:rPr>
          <w:rFonts w:ascii="Verdana" w:hAnsi="Verdana"/>
        </w:rPr>
        <w:t>ksse.com.</w:t>
      </w:r>
      <w:r w:rsidRPr="008404D6">
        <w:rPr>
          <w:rFonts w:ascii="Verdana" w:hAnsi="Verdana"/>
        </w:rPr>
        <w:t xml:space="preserve">pl </w:t>
      </w:r>
    </w:p>
    <w:p w14:paraId="1C6E2D00" w14:textId="2432B2F5" w:rsidR="0096169E" w:rsidRPr="008404D6" w:rsidRDefault="0096169E" w:rsidP="00A343E0">
      <w:pPr>
        <w:pStyle w:val="Akapitzlist"/>
        <w:numPr>
          <w:ilvl w:val="0"/>
          <w:numId w:val="10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Dane osób do kontaktu w sprawie naboru: </w:t>
      </w:r>
      <w:r w:rsidR="006F4141" w:rsidRPr="005A7F04">
        <w:rPr>
          <w:rFonts w:ascii="Verdana" w:hAnsi="Verdana"/>
        </w:rPr>
        <w:t>Katarzyna Cierniak</w:t>
      </w:r>
      <w:r w:rsidRPr="005A7F04">
        <w:rPr>
          <w:rFonts w:ascii="Verdana" w:hAnsi="Verdana"/>
        </w:rPr>
        <w:t xml:space="preserve">, </w:t>
      </w:r>
      <w:r w:rsidR="006F4141" w:rsidRPr="005A7F04">
        <w:rPr>
          <w:rFonts w:ascii="Verdana" w:hAnsi="Verdana"/>
        </w:rPr>
        <w:t>kcierniak@ksse.com.pl</w:t>
      </w:r>
      <w:r w:rsidRPr="005A7F04">
        <w:rPr>
          <w:rFonts w:ascii="Verdana" w:hAnsi="Verdana"/>
        </w:rPr>
        <w:t xml:space="preserve">, tel.: </w:t>
      </w:r>
      <w:r w:rsidR="006F4141" w:rsidRPr="008404D6">
        <w:rPr>
          <w:rFonts w:ascii="Verdana" w:hAnsi="Verdana"/>
        </w:rPr>
        <w:t>502 386 308</w:t>
      </w:r>
    </w:p>
    <w:p w14:paraId="3D990CF5" w14:textId="77777777" w:rsidR="00CD67C5" w:rsidRPr="008404D6" w:rsidRDefault="0096169E" w:rsidP="00A343E0">
      <w:pPr>
        <w:jc w:val="both"/>
        <w:rPr>
          <w:rFonts w:ascii="Verdana" w:hAnsi="Verdana"/>
          <w:b/>
          <w:bCs/>
        </w:rPr>
      </w:pPr>
      <w:r w:rsidRPr="008404D6">
        <w:rPr>
          <w:rFonts w:ascii="Verdana" w:hAnsi="Verdana"/>
          <w:b/>
          <w:bCs/>
        </w:rPr>
        <w:t xml:space="preserve">VIII. PROCEDURA ODWOŁAWCZA </w:t>
      </w:r>
    </w:p>
    <w:p w14:paraId="24AC4221" w14:textId="5A2F2A7C" w:rsidR="00CD67C5" w:rsidRPr="008404D6" w:rsidRDefault="0096169E" w:rsidP="00A343E0">
      <w:pPr>
        <w:pStyle w:val="Akapitzlist"/>
        <w:numPr>
          <w:ilvl w:val="0"/>
          <w:numId w:val="15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>Podmioty</w:t>
      </w:r>
      <w:r w:rsidR="00643594">
        <w:rPr>
          <w:rFonts w:ascii="Verdana" w:hAnsi="Verdana"/>
        </w:rPr>
        <w:t xml:space="preserve"> składające ofertę</w:t>
      </w:r>
      <w:r w:rsidRPr="008404D6">
        <w:rPr>
          <w:rFonts w:ascii="Verdana" w:hAnsi="Verdana"/>
        </w:rPr>
        <w:t xml:space="preserve">, które nie zostały wybrane do pełnienia funkcji Partnera mają możliwość wniesienia odwołania w nieprzekraczalnym terminie do </w:t>
      </w:r>
      <w:r w:rsidR="00841FD1">
        <w:rPr>
          <w:rFonts w:ascii="Verdana" w:hAnsi="Verdana"/>
        </w:rPr>
        <w:t>22</w:t>
      </w:r>
      <w:r w:rsidRPr="008404D6">
        <w:rPr>
          <w:rFonts w:ascii="Verdana" w:hAnsi="Verdana"/>
        </w:rPr>
        <w:t>.</w:t>
      </w:r>
      <w:r w:rsidR="00A343E0" w:rsidRPr="008404D6">
        <w:rPr>
          <w:rFonts w:ascii="Verdana" w:hAnsi="Verdana"/>
        </w:rPr>
        <w:t>0</w:t>
      </w:r>
      <w:r w:rsidRPr="008404D6">
        <w:rPr>
          <w:rFonts w:ascii="Verdana" w:hAnsi="Verdana"/>
        </w:rPr>
        <w:t>1.202</w:t>
      </w:r>
      <w:r w:rsidR="00A343E0" w:rsidRPr="008404D6">
        <w:rPr>
          <w:rFonts w:ascii="Verdana" w:hAnsi="Verdana"/>
        </w:rPr>
        <w:t>4</w:t>
      </w:r>
      <w:r w:rsidRPr="008404D6">
        <w:rPr>
          <w:rFonts w:ascii="Verdana" w:hAnsi="Verdana"/>
        </w:rPr>
        <w:t xml:space="preserve"> r. do końca dnia w formie elektronicznej, na adres składania ofert. </w:t>
      </w:r>
    </w:p>
    <w:p w14:paraId="466F5959" w14:textId="78B8313D" w:rsidR="00CD67C5" w:rsidRPr="008404D6" w:rsidRDefault="0096169E" w:rsidP="00A343E0">
      <w:pPr>
        <w:pStyle w:val="Akapitzlist"/>
        <w:numPr>
          <w:ilvl w:val="0"/>
          <w:numId w:val="15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Odwołanie zostanie rozpatrzone niezwłocznie przez komisję powołaną przez </w:t>
      </w:r>
      <w:r w:rsidR="00A343E0" w:rsidRPr="008404D6">
        <w:rPr>
          <w:rFonts w:ascii="Verdana" w:hAnsi="Verdana"/>
        </w:rPr>
        <w:t>Katowick</w:t>
      </w:r>
      <w:r w:rsidR="00016B7D">
        <w:rPr>
          <w:rFonts w:ascii="Verdana" w:hAnsi="Verdana"/>
        </w:rPr>
        <w:t>ą</w:t>
      </w:r>
      <w:r w:rsidR="00A343E0" w:rsidRPr="008404D6">
        <w:rPr>
          <w:rFonts w:ascii="Verdana" w:hAnsi="Verdana"/>
        </w:rPr>
        <w:t xml:space="preserve"> Specjaln</w:t>
      </w:r>
      <w:r w:rsidR="00016B7D">
        <w:rPr>
          <w:rFonts w:ascii="Verdana" w:hAnsi="Verdana"/>
        </w:rPr>
        <w:t>ą</w:t>
      </w:r>
      <w:r w:rsidR="00A343E0" w:rsidRPr="008404D6">
        <w:rPr>
          <w:rFonts w:ascii="Verdana" w:hAnsi="Verdana"/>
        </w:rPr>
        <w:t xml:space="preserve"> Stref</w:t>
      </w:r>
      <w:r w:rsidR="00016B7D">
        <w:rPr>
          <w:rFonts w:ascii="Verdana" w:hAnsi="Verdana"/>
        </w:rPr>
        <w:t>ą</w:t>
      </w:r>
      <w:r w:rsidR="00A343E0" w:rsidRPr="008404D6">
        <w:rPr>
          <w:rFonts w:ascii="Verdana" w:hAnsi="Verdana"/>
        </w:rPr>
        <w:t xml:space="preserve"> Ekonomiczną S.</w:t>
      </w:r>
      <w:r w:rsidRPr="008404D6">
        <w:rPr>
          <w:rFonts w:ascii="Verdana" w:hAnsi="Verdana"/>
        </w:rPr>
        <w:t>A.</w:t>
      </w:r>
      <w:r w:rsidR="009C08A3">
        <w:rPr>
          <w:rFonts w:ascii="Verdana" w:hAnsi="Verdana"/>
        </w:rPr>
        <w:t xml:space="preserve"> w Katowicach.</w:t>
      </w:r>
      <w:r w:rsidRPr="008404D6">
        <w:rPr>
          <w:rFonts w:ascii="Verdana" w:hAnsi="Verdana"/>
        </w:rPr>
        <w:t xml:space="preserve"> </w:t>
      </w:r>
    </w:p>
    <w:p w14:paraId="413D2A9F" w14:textId="6D1C1792" w:rsidR="00CD67C5" w:rsidRPr="008404D6" w:rsidRDefault="0096169E" w:rsidP="00A343E0">
      <w:pPr>
        <w:pStyle w:val="Akapitzlist"/>
        <w:numPr>
          <w:ilvl w:val="0"/>
          <w:numId w:val="15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W przypadku pozytywnego rozpatrzenia </w:t>
      </w:r>
      <w:r w:rsidR="009C08A3">
        <w:rPr>
          <w:rFonts w:ascii="Verdana" w:hAnsi="Verdana"/>
        </w:rPr>
        <w:t>odwołania</w:t>
      </w:r>
      <w:r w:rsidRPr="008404D6">
        <w:rPr>
          <w:rFonts w:ascii="Verdana" w:hAnsi="Verdana"/>
        </w:rPr>
        <w:t xml:space="preserve"> przewiduje się uwzględnienie kandydatury w tworzeniu ostatecznej listy partnerów.</w:t>
      </w:r>
    </w:p>
    <w:p w14:paraId="33F10D60" w14:textId="1671A4AA" w:rsidR="00CD67C5" w:rsidRPr="008404D6" w:rsidRDefault="0096169E" w:rsidP="00A343E0">
      <w:pPr>
        <w:pStyle w:val="Akapitzlist"/>
        <w:numPr>
          <w:ilvl w:val="0"/>
          <w:numId w:val="15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lastRenderedPageBreak/>
        <w:t>Informacja o wynikach odwołania zostanie podana do publicznej wiadomości na stronie internetowej www.</w:t>
      </w:r>
      <w:r w:rsidR="00CD67C5" w:rsidRPr="008404D6">
        <w:rPr>
          <w:rFonts w:ascii="Verdana" w:hAnsi="Verdana"/>
        </w:rPr>
        <w:t>ksse.com</w:t>
      </w:r>
      <w:r w:rsidRPr="008404D6">
        <w:rPr>
          <w:rFonts w:ascii="Verdana" w:hAnsi="Verdana"/>
        </w:rPr>
        <w:t xml:space="preserve">.pl </w:t>
      </w:r>
    </w:p>
    <w:p w14:paraId="7AE66302" w14:textId="77777777" w:rsidR="00CD67C5" w:rsidRPr="008404D6" w:rsidRDefault="0096169E" w:rsidP="00A343E0">
      <w:pPr>
        <w:jc w:val="both"/>
        <w:rPr>
          <w:rFonts w:ascii="Verdana" w:hAnsi="Verdana"/>
          <w:b/>
          <w:bCs/>
        </w:rPr>
      </w:pPr>
      <w:r w:rsidRPr="008404D6">
        <w:rPr>
          <w:rFonts w:ascii="Verdana" w:hAnsi="Verdana"/>
          <w:b/>
          <w:bCs/>
        </w:rPr>
        <w:t xml:space="preserve">IX. DODATKOWE INFORMACJE: </w:t>
      </w:r>
    </w:p>
    <w:p w14:paraId="5B6A51A8" w14:textId="4A4AE480" w:rsidR="00CD67C5" w:rsidRPr="008404D6" w:rsidRDefault="0096169E" w:rsidP="00A343E0">
      <w:pPr>
        <w:pStyle w:val="Akapitzlist"/>
        <w:numPr>
          <w:ilvl w:val="0"/>
          <w:numId w:val="16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W przypadku wystąpienia przyczyn skutkujących brakiem możliwości zawarcia umowy </w:t>
      </w:r>
      <w:r w:rsidR="001E1F2D">
        <w:rPr>
          <w:rFonts w:ascii="Verdana" w:hAnsi="Verdana"/>
        </w:rPr>
        <w:t>o partnerstwie</w:t>
      </w:r>
      <w:r w:rsidR="001E1F2D" w:rsidRPr="008404D6">
        <w:rPr>
          <w:rFonts w:ascii="Verdana" w:hAnsi="Verdana"/>
        </w:rPr>
        <w:t xml:space="preserve"> </w:t>
      </w:r>
      <w:r w:rsidRPr="008404D6">
        <w:rPr>
          <w:rFonts w:ascii="Verdana" w:hAnsi="Verdana"/>
        </w:rPr>
        <w:t xml:space="preserve">z wybranym w drodze niniejszego </w:t>
      </w:r>
      <w:r w:rsidR="001E1F2D">
        <w:rPr>
          <w:rFonts w:ascii="Verdana" w:hAnsi="Verdana"/>
        </w:rPr>
        <w:t>N</w:t>
      </w:r>
      <w:r w:rsidR="00B05386">
        <w:rPr>
          <w:rFonts w:ascii="Verdana" w:hAnsi="Verdana"/>
        </w:rPr>
        <w:t>aboru</w:t>
      </w:r>
      <w:r w:rsidR="00B05386" w:rsidRPr="008404D6">
        <w:rPr>
          <w:rFonts w:ascii="Verdana" w:hAnsi="Verdana"/>
        </w:rPr>
        <w:t xml:space="preserve"> </w:t>
      </w:r>
      <w:r w:rsidRPr="008404D6">
        <w:rPr>
          <w:rFonts w:ascii="Verdana" w:hAnsi="Verdana"/>
        </w:rPr>
        <w:t xml:space="preserve">podmiotem, Ogłaszający </w:t>
      </w:r>
      <w:r w:rsidR="001E1F2D">
        <w:rPr>
          <w:rFonts w:ascii="Verdana" w:hAnsi="Verdana"/>
        </w:rPr>
        <w:t>N</w:t>
      </w:r>
      <w:r w:rsidR="00B05386">
        <w:rPr>
          <w:rFonts w:ascii="Verdana" w:hAnsi="Verdana"/>
        </w:rPr>
        <w:t>abór</w:t>
      </w:r>
      <w:r w:rsidR="00B05386" w:rsidRPr="008404D6">
        <w:rPr>
          <w:rFonts w:ascii="Verdana" w:hAnsi="Verdana"/>
        </w:rPr>
        <w:t xml:space="preserve"> </w:t>
      </w:r>
      <w:r w:rsidRPr="008404D6">
        <w:rPr>
          <w:rFonts w:ascii="Verdana" w:hAnsi="Verdana"/>
        </w:rPr>
        <w:t xml:space="preserve">zastrzega sobie prawo zawarcia umowy </w:t>
      </w:r>
      <w:r w:rsidR="00EA4873">
        <w:rPr>
          <w:rFonts w:ascii="Verdana" w:hAnsi="Verdana"/>
        </w:rPr>
        <w:t>o partnerstwie</w:t>
      </w:r>
      <w:r w:rsidR="00EA4873" w:rsidRPr="008404D6">
        <w:rPr>
          <w:rFonts w:ascii="Verdana" w:hAnsi="Verdana"/>
        </w:rPr>
        <w:t xml:space="preserve"> </w:t>
      </w:r>
      <w:r w:rsidRPr="008404D6">
        <w:rPr>
          <w:rFonts w:ascii="Verdana" w:hAnsi="Verdana"/>
        </w:rPr>
        <w:t xml:space="preserve">z podmiotem, którego oferta uzyskała drugą w kolejności najwyższą liczbę punktów. </w:t>
      </w:r>
    </w:p>
    <w:p w14:paraId="4F7C8B71" w14:textId="74168006" w:rsidR="00CD67C5" w:rsidRPr="008404D6" w:rsidRDefault="0096169E" w:rsidP="00A343E0">
      <w:pPr>
        <w:pStyle w:val="Akapitzlist"/>
        <w:numPr>
          <w:ilvl w:val="0"/>
          <w:numId w:val="16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Ogłaszający zastrzega sobie prawo do negocjowania warunków realizacji partnerstwa, rozstrzygnięcia </w:t>
      </w:r>
      <w:r w:rsidR="00EA4873">
        <w:rPr>
          <w:rFonts w:ascii="Verdana" w:hAnsi="Verdana"/>
        </w:rPr>
        <w:t>N</w:t>
      </w:r>
      <w:r w:rsidR="00B05386">
        <w:rPr>
          <w:rFonts w:ascii="Verdana" w:hAnsi="Verdana"/>
        </w:rPr>
        <w:t>aboru</w:t>
      </w:r>
      <w:r w:rsidR="00B05386" w:rsidRPr="008404D6">
        <w:rPr>
          <w:rFonts w:ascii="Verdana" w:hAnsi="Verdana"/>
        </w:rPr>
        <w:t xml:space="preserve"> </w:t>
      </w:r>
      <w:r w:rsidRPr="008404D6">
        <w:rPr>
          <w:rFonts w:ascii="Verdana" w:hAnsi="Verdana"/>
        </w:rPr>
        <w:t xml:space="preserve">bez wyboru żadnego z oferentów, jaki i do unieważnienia </w:t>
      </w:r>
      <w:r w:rsidR="00EA4873">
        <w:rPr>
          <w:rFonts w:ascii="Verdana" w:hAnsi="Verdana"/>
        </w:rPr>
        <w:t>N</w:t>
      </w:r>
      <w:r w:rsidR="00B05386">
        <w:rPr>
          <w:rFonts w:ascii="Verdana" w:hAnsi="Verdana"/>
        </w:rPr>
        <w:t>aboru</w:t>
      </w:r>
      <w:r w:rsidR="00B05386" w:rsidRPr="008404D6">
        <w:rPr>
          <w:rFonts w:ascii="Verdana" w:hAnsi="Verdana"/>
        </w:rPr>
        <w:t xml:space="preserve"> </w:t>
      </w:r>
      <w:r w:rsidRPr="008404D6">
        <w:rPr>
          <w:rFonts w:ascii="Verdana" w:hAnsi="Verdana"/>
        </w:rPr>
        <w:t xml:space="preserve">w każdej chwili bez podania przyczyn. </w:t>
      </w:r>
    </w:p>
    <w:p w14:paraId="7396EAC9" w14:textId="1E3A6915" w:rsidR="00CD67C5" w:rsidRPr="008404D6" w:rsidRDefault="0096169E" w:rsidP="00A343E0">
      <w:pPr>
        <w:pStyle w:val="Akapitzlist"/>
        <w:numPr>
          <w:ilvl w:val="0"/>
          <w:numId w:val="16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Ogłaszający zastrzega sobie prawo rozwiązania partnerstwa zawiązanego z wybranym oferentem w przypadku niezłożenia projektu w </w:t>
      </w:r>
      <w:r w:rsidR="00EA4873">
        <w:rPr>
          <w:rFonts w:ascii="Verdana" w:hAnsi="Verdana"/>
        </w:rPr>
        <w:t>K</w:t>
      </w:r>
      <w:r w:rsidRPr="008404D6">
        <w:rPr>
          <w:rFonts w:ascii="Verdana" w:hAnsi="Verdana"/>
        </w:rPr>
        <w:t xml:space="preserve">onkursie. </w:t>
      </w:r>
    </w:p>
    <w:p w14:paraId="256929F1" w14:textId="6D157CB4" w:rsidR="00A343E0" w:rsidRPr="008404D6" w:rsidRDefault="0096169E" w:rsidP="00A343E0">
      <w:pPr>
        <w:pStyle w:val="Akapitzlist"/>
        <w:numPr>
          <w:ilvl w:val="0"/>
          <w:numId w:val="16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W razie wystąpienia istotnej zmiany okoliczności, powodującej, że wyłonienie partnera nie leży w interesie publicznym, czego nie można było przewidzieć, w chwili ogłaszania </w:t>
      </w:r>
      <w:r w:rsidR="001E1F2D">
        <w:rPr>
          <w:rFonts w:ascii="Verdana" w:hAnsi="Verdana"/>
        </w:rPr>
        <w:t>N</w:t>
      </w:r>
      <w:r w:rsidR="00B05386">
        <w:rPr>
          <w:rFonts w:ascii="Verdana" w:hAnsi="Verdana"/>
        </w:rPr>
        <w:t>aboru</w:t>
      </w:r>
      <w:r w:rsidRPr="008404D6">
        <w:rPr>
          <w:rFonts w:ascii="Verdana" w:hAnsi="Verdana"/>
        </w:rPr>
        <w:t xml:space="preserve">, ogłaszający </w:t>
      </w:r>
      <w:r w:rsidR="00B05386">
        <w:rPr>
          <w:rFonts w:ascii="Verdana" w:hAnsi="Verdana"/>
        </w:rPr>
        <w:t>nabór</w:t>
      </w:r>
      <w:r w:rsidR="00B05386" w:rsidRPr="008404D6">
        <w:rPr>
          <w:rFonts w:ascii="Verdana" w:hAnsi="Verdana"/>
        </w:rPr>
        <w:t xml:space="preserve"> </w:t>
      </w:r>
      <w:r w:rsidRPr="008404D6">
        <w:rPr>
          <w:rFonts w:ascii="Verdana" w:hAnsi="Verdana"/>
        </w:rPr>
        <w:t xml:space="preserve">może unieważnić </w:t>
      </w:r>
      <w:r w:rsidR="001E1F2D">
        <w:rPr>
          <w:rFonts w:ascii="Verdana" w:hAnsi="Verdana"/>
        </w:rPr>
        <w:t>N</w:t>
      </w:r>
      <w:r w:rsidR="00B05386">
        <w:rPr>
          <w:rFonts w:ascii="Verdana" w:hAnsi="Verdana"/>
        </w:rPr>
        <w:t>abór.</w:t>
      </w:r>
      <w:r w:rsidRPr="008404D6">
        <w:rPr>
          <w:rFonts w:ascii="Verdana" w:hAnsi="Verdana"/>
        </w:rPr>
        <w:t xml:space="preserve"> </w:t>
      </w:r>
    </w:p>
    <w:p w14:paraId="0A674E88" w14:textId="613B3A1E" w:rsidR="00A343E0" w:rsidRPr="008404D6" w:rsidRDefault="0096169E" w:rsidP="00A343E0">
      <w:pPr>
        <w:pStyle w:val="Akapitzlist"/>
        <w:numPr>
          <w:ilvl w:val="0"/>
          <w:numId w:val="16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Ogłaszający </w:t>
      </w:r>
      <w:r w:rsidR="00880964">
        <w:rPr>
          <w:rFonts w:ascii="Verdana" w:hAnsi="Verdana"/>
        </w:rPr>
        <w:t>nabór</w:t>
      </w:r>
      <w:r w:rsidR="00880964" w:rsidRPr="008404D6">
        <w:rPr>
          <w:rFonts w:ascii="Verdana" w:hAnsi="Verdana"/>
        </w:rPr>
        <w:t xml:space="preserve"> </w:t>
      </w:r>
      <w:r w:rsidRPr="008404D6">
        <w:rPr>
          <w:rFonts w:ascii="Verdana" w:hAnsi="Verdana"/>
        </w:rPr>
        <w:t xml:space="preserve">może odstąpić od podpisania umowy </w:t>
      </w:r>
      <w:r w:rsidR="001E1F2D">
        <w:rPr>
          <w:rFonts w:ascii="Verdana" w:hAnsi="Verdana"/>
        </w:rPr>
        <w:t>o partnerstwie</w:t>
      </w:r>
      <w:r w:rsidRPr="008404D6">
        <w:rPr>
          <w:rFonts w:ascii="Verdana" w:hAnsi="Verdana"/>
        </w:rPr>
        <w:t xml:space="preserve">, jeżeli środki z Unii Europejskiej, które ogłaszający </w:t>
      </w:r>
      <w:r w:rsidR="001E1F2D">
        <w:rPr>
          <w:rFonts w:ascii="Verdana" w:hAnsi="Verdana"/>
        </w:rPr>
        <w:t>N</w:t>
      </w:r>
      <w:r w:rsidR="00880964">
        <w:rPr>
          <w:rFonts w:ascii="Verdana" w:hAnsi="Verdana"/>
        </w:rPr>
        <w:t>abór</w:t>
      </w:r>
      <w:r w:rsidR="00880964" w:rsidRPr="008404D6">
        <w:rPr>
          <w:rFonts w:ascii="Verdana" w:hAnsi="Verdana"/>
        </w:rPr>
        <w:t xml:space="preserve"> </w:t>
      </w:r>
      <w:r w:rsidRPr="008404D6">
        <w:rPr>
          <w:rFonts w:ascii="Verdana" w:hAnsi="Verdana"/>
        </w:rPr>
        <w:t xml:space="preserve">zamierzał uzyskać na realizację projektu partnerskiego, zgodnie z celem partnerstwa, nie zostały mu przyznane. </w:t>
      </w:r>
    </w:p>
    <w:p w14:paraId="41864B5A" w14:textId="38317CCC" w:rsidR="00CD67C5" w:rsidRPr="008404D6" w:rsidRDefault="0096169E" w:rsidP="00A343E0">
      <w:pPr>
        <w:pStyle w:val="Akapitzlist"/>
        <w:numPr>
          <w:ilvl w:val="0"/>
          <w:numId w:val="16"/>
        </w:num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Podmiot, o którym mowa w art. 4, art. 5 ust. 1 i art. 6 ustawy z dnia 11 września 2019 r. - Prawo zamówień publicznych, niebędący podmiotem inicjującym projekt partnerski,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</w:t>
      </w:r>
      <w:r w:rsidR="00EA4873">
        <w:rPr>
          <w:rFonts w:ascii="Verdana" w:hAnsi="Verdana"/>
        </w:rPr>
        <w:t>P</w:t>
      </w:r>
      <w:r w:rsidRPr="008404D6">
        <w:rPr>
          <w:rFonts w:ascii="Verdana" w:hAnsi="Verdana"/>
        </w:rPr>
        <w:t>rojekcie.</w:t>
      </w:r>
    </w:p>
    <w:p w14:paraId="1290996E" w14:textId="77777777" w:rsidR="009C08A3" w:rsidRDefault="009C08A3" w:rsidP="00A343E0">
      <w:pPr>
        <w:jc w:val="both"/>
        <w:rPr>
          <w:rFonts w:ascii="Verdana" w:hAnsi="Verdana"/>
          <w:b/>
          <w:bCs/>
        </w:rPr>
      </w:pPr>
    </w:p>
    <w:p w14:paraId="1F2F4164" w14:textId="77777777" w:rsidR="00CD67C5" w:rsidRPr="008404D6" w:rsidRDefault="0096169E" w:rsidP="00A343E0">
      <w:pPr>
        <w:jc w:val="both"/>
        <w:rPr>
          <w:rFonts w:ascii="Verdana" w:hAnsi="Verdana"/>
          <w:b/>
          <w:bCs/>
        </w:rPr>
      </w:pPr>
      <w:r w:rsidRPr="008404D6">
        <w:rPr>
          <w:rFonts w:ascii="Verdana" w:hAnsi="Verdana"/>
          <w:b/>
          <w:bCs/>
        </w:rPr>
        <w:t xml:space="preserve">X ZAŁĄCZNIKI: </w:t>
      </w:r>
    </w:p>
    <w:p w14:paraId="6F797E87" w14:textId="22F80046" w:rsidR="00CD67C5" w:rsidRPr="008404D6" w:rsidRDefault="0096169E" w:rsidP="00A343E0">
      <w:pPr>
        <w:jc w:val="both"/>
        <w:rPr>
          <w:rFonts w:ascii="Verdana" w:hAnsi="Verdana"/>
        </w:rPr>
      </w:pPr>
      <w:r w:rsidRPr="008404D6">
        <w:rPr>
          <w:rFonts w:ascii="Verdana" w:hAnsi="Verdana"/>
        </w:rPr>
        <w:t xml:space="preserve">1. FORMULARZ OFERTOWY </w:t>
      </w:r>
    </w:p>
    <w:p w14:paraId="4FB2B5E9" w14:textId="766E78EC" w:rsidR="00643594" w:rsidRDefault="00643594" w:rsidP="00A343E0">
      <w:pPr>
        <w:jc w:val="both"/>
        <w:rPr>
          <w:rFonts w:ascii="Verdana" w:hAnsi="Verdana"/>
        </w:rPr>
      </w:pPr>
    </w:p>
    <w:p w14:paraId="21714CFD" w14:textId="77777777" w:rsidR="00643594" w:rsidRDefault="00643594" w:rsidP="00A343E0">
      <w:pPr>
        <w:jc w:val="both"/>
        <w:rPr>
          <w:rFonts w:ascii="Verdana" w:hAnsi="Verdana"/>
        </w:rPr>
      </w:pPr>
    </w:p>
    <w:p w14:paraId="12A33C29" w14:textId="77777777" w:rsidR="00643594" w:rsidRDefault="00643594" w:rsidP="00A343E0">
      <w:pPr>
        <w:jc w:val="both"/>
        <w:rPr>
          <w:rFonts w:ascii="Verdana" w:hAnsi="Verdana"/>
        </w:rPr>
      </w:pPr>
    </w:p>
    <w:p w14:paraId="1B47B7DB" w14:textId="77777777" w:rsidR="00643594" w:rsidRDefault="00643594" w:rsidP="00A343E0">
      <w:pPr>
        <w:jc w:val="both"/>
        <w:rPr>
          <w:rFonts w:ascii="Verdana" w:hAnsi="Verdana"/>
        </w:rPr>
      </w:pPr>
    </w:p>
    <w:p w14:paraId="2EFE7319" w14:textId="4A1A4A17" w:rsidR="00655587" w:rsidRPr="006D2EBB" w:rsidRDefault="00655587" w:rsidP="006D2EBB">
      <w:pPr>
        <w:jc w:val="right"/>
        <w:rPr>
          <w:rFonts w:ascii="Verdana" w:hAnsi="Verdana"/>
          <w:i/>
          <w:sz w:val="16"/>
          <w:szCs w:val="16"/>
        </w:rPr>
      </w:pPr>
    </w:p>
    <w:sectPr w:rsidR="00655587" w:rsidRPr="006D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A26"/>
    <w:multiLevelType w:val="multilevel"/>
    <w:tmpl w:val="52BC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75958"/>
    <w:multiLevelType w:val="hybridMultilevel"/>
    <w:tmpl w:val="81F64F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5667"/>
    <w:multiLevelType w:val="hybridMultilevel"/>
    <w:tmpl w:val="EACAC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7640"/>
    <w:multiLevelType w:val="multilevel"/>
    <w:tmpl w:val="863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C069D"/>
    <w:multiLevelType w:val="multilevel"/>
    <w:tmpl w:val="AC4EE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8BD121E"/>
    <w:multiLevelType w:val="hybridMultilevel"/>
    <w:tmpl w:val="81F64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C1EB9"/>
    <w:multiLevelType w:val="hybridMultilevel"/>
    <w:tmpl w:val="134223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771C"/>
    <w:multiLevelType w:val="hybridMultilevel"/>
    <w:tmpl w:val="98244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A115E"/>
    <w:multiLevelType w:val="hybridMultilevel"/>
    <w:tmpl w:val="5D46D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17EE8"/>
    <w:multiLevelType w:val="multilevel"/>
    <w:tmpl w:val="A6D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342150"/>
    <w:multiLevelType w:val="hybridMultilevel"/>
    <w:tmpl w:val="6B3C3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17C3E"/>
    <w:multiLevelType w:val="hybridMultilevel"/>
    <w:tmpl w:val="B778F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40BF4"/>
    <w:multiLevelType w:val="hybridMultilevel"/>
    <w:tmpl w:val="8FD42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E2099"/>
    <w:multiLevelType w:val="hybridMultilevel"/>
    <w:tmpl w:val="13F62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60729"/>
    <w:multiLevelType w:val="hybridMultilevel"/>
    <w:tmpl w:val="381CF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027DC"/>
    <w:multiLevelType w:val="multilevel"/>
    <w:tmpl w:val="CA5C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C565CD"/>
    <w:multiLevelType w:val="hybridMultilevel"/>
    <w:tmpl w:val="A96C1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74454"/>
    <w:multiLevelType w:val="hybridMultilevel"/>
    <w:tmpl w:val="6520E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B2830"/>
    <w:multiLevelType w:val="hybridMultilevel"/>
    <w:tmpl w:val="134223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C125E"/>
    <w:multiLevelType w:val="hybridMultilevel"/>
    <w:tmpl w:val="B8320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418F8"/>
    <w:multiLevelType w:val="hybridMultilevel"/>
    <w:tmpl w:val="6520E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DE3CC8"/>
    <w:multiLevelType w:val="hybridMultilevel"/>
    <w:tmpl w:val="134223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F341B"/>
    <w:multiLevelType w:val="multilevel"/>
    <w:tmpl w:val="2C7627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Segoe UI" w:eastAsiaTheme="minorEastAsia" w:hAnsi="Segoe UI" w:cs="Segoe UI" w:hint="default"/>
        <w:sz w:val="22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580942634">
    <w:abstractNumId w:val="11"/>
  </w:num>
  <w:num w:numId="2" w16cid:durableId="2055234277">
    <w:abstractNumId w:val="16"/>
  </w:num>
  <w:num w:numId="3" w16cid:durableId="196894116">
    <w:abstractNumId w:val="19"/>
  </w:num>
  <w:num w:numId="4" w16cid:durableId="1463958563">
    <w:abstractNumId w:val="12"/>
  </w:num>
  <w:num w:numId="5" w16cid:durableId="964237550">
    <w:abstractNumId w:val="17"/>
  </w:num>
  <w:num w:numId="6" w16cid:durableId="896433159">
    <w:abstractNumId w:val="8"/>
  </w:num>
  <w:num w:numId="7" w16cid:durableId="971131714">
    <w:abstractNumId w:val="7"/>
  </w:num>
  <w:num w:numId="8" w16cid:durableId="1638338836">
    <w:abstractNumId w:val="2"/>
  </w:num>
  <w:num w:numId="9" w16cid:durableId="1067723655">
    <w:abstractNumId w:val="13"/>
  </w:num>
  <w:num w:numId="10" w16cid:durableId="1084843522">
    <w:abstractNumId w:val="21"/>
  </w:num>
  <w:num w:numId="11" w16cid:durableId="133376183">
    <w:abstractNumId w:val="5"/>
  </w:num>
  <w:num w:numId="12" w16cid:durableId="1634601389">
    <w:abstractNumId w:val="14"/>
  </w:num>
  <w:num w:numId="13" w16cid:durableId="474682686">
    <w:abstractNumId w:val="1"/>
  </w:num>
  <w:num w:numId="14" w16cid:durableId="36398990">
    <w:abstractNumId w:val="10"/>
  </w:num>
  <w:num w:numId="15" w16cid:durableId="1055662661">
    <w:abstractNumId w:val="6"/>
  </w:num>
  <w:num w:numId="16" w16cid:durableId="1966614438">
    <w:abstractNumId w:val="18"/>
  </w:num>
  <w:num w:numId="17" w16cid:durableId="1015768197">
    <w:abstractNumId w:val="3"/>
  </w:num>
  <w:num w:numId="18" w16cid:durableId="335423091">
    <w:abstractNumId w:val="9"/>
  </w:num>
  <w:num w:numId="19" w16cid:durableId="1576893021">
    <w:abstractNumId w:val="4"/>
  </w:num>
  <w:num w:numId="20" w16cid:durableId="1473399845">
    <w:abstractNumId w:val="0"/>
  </w:num>
  <w:num w:numId="21" w16cid:durableId="1918006407">
    <w:abstractNumId w:val="15"/>
  </w:num>
  <w:num w:numId="22" w16cid:durableId="234051883">
    <w:abstractNumId w:val="22"/>
  </w:num>
  <w:num w:numId="23" w16cid:durableId="19101137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9E"/>
    <w:rsid w:val="00016B7D"/>
    <w:rsid w:val="00083404"/>
    <w:rsid w:val="00167009"/>
    <w:rsid w:val="001E1F2D"/>
    <w:rsid w:val="00241AFA"/>
    <w:rsid w:val="00350097"/>
    <w:rsid w:val="004B496E"/>
    <w:rsid w:val="004D260D"/>
    <w:rsid w:val="005A7F04"/>
    <w:rsid w:val="006302B1"/>
    <w:rsid w:val="00643594"/>
    <w:rsid w:val="00650C76"/>
    <w:rsid w:val="00655587"/>
    <w:rsid w:val="006B763B"/>
    <w:rsid w:val="006D2EBB"/>
    <w:rsid w:val="006E057D"/>
    <w:rsid w:val="006F4141"/>
    <w:rsid w:val="00705D0E"/>
    <w:rsid w:val="00757434"/>
    <w:rsid w:val="007F3CC1"/>
    <w:rsid w:val="007F51A5"/>
    <w:rsid w:val="00823350"/>
    <w:rsid w:val="008404D6"/>
    <w:rsid w:val="00841FD1"/>
    <w:rsid w:val="008604DD"/>
    <w:rsid w:val="00862923"/>
    <w:rsid w:val="00880964"/>
    <w:rsid w:val="00913D61"/>
    <w:rsid w:val="00936719"/>
    <w:rsid w:val="0096169E"/>
    <w:rsid w:val="009A69B3"/>
    <w:rsid w:val="009C08A3"/>
    <w:rsid w:val="009E096C"/>
    <w:rsid w:val="00A2715C"/>
    <w:rsid w:val="00A32376"/>
    <w:rsid w:val="00A343E0"/>
    <w:rsid w:val="00A4037E"/>
    <w:rsid w:val="00A962F0"/>
    <w:rsid w:val="00A97D46"/>
    <w:rsid w:val="00B05386"/>
    <w:rsid w:val="00B46833"/>
    <w:rsid w:val="00CC2BED"/>
    <w:rsid w:val="00CD67C5"/>
    <w:rsid w:val="00CE1B1F"/>
    <w:rsid w:val="00D10F1B"/>
    <w:rsid w:val="00D9216C"/>
    <w:rsid w:val="00EA4873"/>
    <w:rsid w:val="00EB0872"/>
    <w:rsid w:val="00EB49D1"/>
    <w:rsid w:val="00F7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0BCE"/>
  <w15:docId w15:val="{E81F9A8D-32EB-4DEC-B5C2-660D134E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F1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7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1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8A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D2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1E63-DAFF-412B-8147-13C57CB3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Cierniak</dc:creator>
  <cp:lastModifiedBy>Kasia Cierniak</cp:lastModifiedBy>
  <cp:revision>4</cp:revision>
  <dcterms:created xsi:type="dcterms:W3CDTF">2023-12-21T11:04:00Z</dcterms:created>
  <dcterms:modified xsi:type="dcterms:W3CDTF">2023-12-22T07:23:00Z</dcterms:modified>
</cp:coreProperties>
</file>